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8750" w14:textId="456CB53F" w:rsidR="00172F23" w:rsidRPr="007F1910" w:rsidRDefault="00172F23" w:rsidP="008F7649">
      <w:pPr>
        <w:pStyle w:val="Footer"/>
        <w:tabs>
          <w:tab w:val="clear" w:pos="4153"/>
          <w:tab w:val="clear" w:pos="8306"/>
        </w:tabs>
        <w:jc w:val="right"/>
        <w:rPr>
          <w:sz w:val="22"/>
          <w:szCs w:val="22"/>
          <w:lang w:val="lv-LV"/>
        </w:rPr>
      </w:pPr>
      <w:bookmarkStart w:id="0" w:name="_Hlk124950179"/>
      <w:r w:rsidRPr="007F1910">
        <w:rPr>
          <w:sz w:val="22"/>
          <w:szCs w:val="22"/>
          <w:lang w:val="lv-LV"/>
        </w:rPr>
        <w:t>APSTIPRINĀTS</w:t>
      </w:r>
    </w:p>
    <w:p w14:paraId="419917AA" w14:textId="13D8A9F6" w:rsidR="00716CEF" w:rsidRPr="007F1910" w:rsidRDefault="0078105E" w:rsidP="006639CA">
      <w:pPr>
        <w:pStyle w:val="ListParagraph"/>
        <w:numPr>
          <w:ilvl w:val="0"/>
          <w:numId w:val="8"/>
        </w:numPr>
        <w:spacing w:line="240" w:lineRule="auto"/>
        <w:jc w:val="right"/>
        <w:rPr>
          <w:rFonts w:ascii="Times New Roman" w:hAnsi="Times New Roman"/>
          <w:bCs/>
          <w:shd w:val="clear" w:color="auto" w:fill="FFFFFF"/>
        </w:rPr>
      </w:pPr>
      <w:r w:rsidRPr="007F1910">
        <w:rPr>
          <w:rFonts w:ascii="Times New Roman" w:hAnsi="Times New Roman"/>
          <w:bCs/>
          <w:shd w:val="clear" w:color="auto" w:fill="FFFFFF"/>
        </w:rPr>
        <w:t>VSIA “DAILES TEĀTRIS”</w:t>
      </w:r>
      <w:r w:rsidR="008F7649" w:rsidRPr="007F1910">
        <w:rPr>
          <w:rFonts w:ascii="Times New Roman" w:hAnsi="Times New Roman"/>
          <w:bCs/>
          <w:shd w:val="clear" w:color="auto" w:fill="FFFFFF"/>
        </w:rPr>
        <w:t xml:space="preserve"> </w:t>
      </w:r>
      <w:r w:rsidR="008F7649" w:rsidRPr="007F1910">
        <w:rPr>
          <w:rFonts w:ascii="Times New Roman" w:hAnsi="Times New Roman"/>
          <w:bCs/>
          <w:shd w:val="clear" w:color="auto" w:fill="FFFFFF"/>
        </w:rPr>
        <w:br/>
      </w:r>
      <w:r w:rsidR="00624078" w:rsidRPr="007F1910">
        <w:rPr>
          <w:rFonts w:ascii="Times New Roman" w:hAnsi="Times New Roman"/>
          <w:lang w:eastAsia="ar-SA"/>
        </w:rPr>
        <w:t>Izsoles</w:t>
      </w:r>
      <w:r w:rsidR="00716CEF" w:rsidRPr="007F1910">
        <w:rPr>
          <w:rFonts w:ascii="Times New Roman" w:hAnsi="Times New Roman"/>
          <w:lang w:eastAsia="ar-SA"/>
        </w:rPr>
        <w:t xml:space="preserve"> </w:t>
      </w:r>
      <w:r w:rsidR="0095288E">
        <w:rPr>
          <w:rFonts w:ascii="Times New Roman" w:hAnsi="Times New Roman"/>
          <w:lang w:eastAsia="ar-SA"/>
        </w:rPr>
        <w:t>Komisij</w:t>
      </w:r>
      <w:r w:rsidR="00716CEF" w:rsidRPr="007F1910">
        <w:rPr>
          <w:rFonts w:ascii="Times New Roman" w:hAnsi="Times New Roman"/>
          <w:lang w:eastAsia="ar-SA"/>
        </w:rPr>
        <w:t>as</w:t>
      </w:r>
      <w:r w:rsidR="008F7649" w:rsidRPr="007F1910">
        <w:rPr>
          <w:rFonts w:ascii="Times New Roman" w:hAnsi="Times New Roman"/>
          <w:lang w:eastAsia="ar-SA"/>
        </w:rPr>
        <w:br/>
      </w:r>
      <w:r w:rsidR="00A80608">
        <w:rPr>
          <w:rFonts w:ascii="Times New Roman" w:hAnsi="Times New Roman"/>
          <w:lang w:eastAsia="ar-SA"/>
        </w:rPr>
        <w:t>2023</w:t>
      </w:r>
      <w:r w:rsidR="00716CEF" w:rsidRPr="007F1910">
        <w:rPr>
          <w:rFonts w:ascii="Times New Roman" w:hAnsi="Times New Roman"/>
          <w:lang w:eastAsia="ar-SA"/>
        </w:rPr>
        <w:t>.</w:t>
      </w:r>
      <w:r w:rsidR="00BD6FB7">
        <w:rPr>
          <w:rFonts w:ascii="Times New Roman" w:hAnsi="Times New Roman"/>
          <w:lang w:eastAsia="ar-SA"/>
        </w:rPr>
        <w:t xml:space="preserve"> </w:t>
      </w:r>
      <w:r w:rsidR="00716CEF" w:rsidRPr="007F1910">
        <w:rPr>
          <w:rFonts w:ascii="Times New Roman" w:hAnsi="Times New Roman"/>
          <w:lang w:eastAsia="ar-SA"/>
        </w:rPr>
        <w:t>gada</w:t>
      </w:r>
      <w:r w:rsidR="009D7FE8" w:rsidRPr="007F1910">
        <w:rPr>
          <w:rFonts w:ascii="Times New Roman" w:hAnsi="Times New Roman"/>
          <w:lang w:eastAsia="ar-SA"/>
        </w:rPr>
        <w:t xml:space="preserve"> </w:t>
      </w:r>
      <w:r w:rsidR="005C72A6">
        <w:rPr>
          <w:rFonts w:ascii="Times New Roman" w:hAnsi="Times New Roman"/>
          <w:lang w:eastAsia="ar-SA"/>
        </w:rPr>
        <w:t>17</w:t>
      </w:r>
      <w:r w:rsidR="00115601" w:rsidRPr="007F1910">
        <w:rPr>
          <w:rFonts w:ascii="Times New Roman" w:hAnsi="Times New Roman"/>
          <w:lang w:eastAsia="ar-SA"/>
        </w:rPr>
        <w:t>.</w:t>
      </w:r>
      <w:r w:rsidR="00BD6FB7">
        <w:rPr>
          <w:rFonts w:ascii="Times New Roman" w:hAnsi="Times New Roman"/>
          <w:lang w:eastAsia="ar-SA"/>
        </w:rPr>
        <w:t xml:space="preserve"> </w:t>
      </w:r>
      <w:r w:rsidR="005C72A6">
        <w:rPr>
          <w:rFonts w:ascii="Times New Roman" w:hAnsi="Times New Roman"/>
          <w:lang w:eastAsia="ar-SA"/>
        </w:rPr>
        <w:t>novembra</w:t>
      </w:r>
      <w:r w:rsidR="00716CEF" w:rsidRPr="007F1910">
        <w:rPr>
          <w:rFonts w:ascii="Times New Roman" w:hAnsi="Times New Roman"/>
          <w:lang w:eastAsia="ar-SA"/>
        </w:rPr>
        <w:t xml:space="preserve"> </w:t>
      </w:r>
      <w:r w:rsidR="0014016F">
        <w:rPr>
          <w:rFonts w:ascii="Times New Roman" w:hAnsi="Times New Roman"/>
          <w:lang w:eastAsia="ar-SA"/>
        </w:rPr>
        <w:t>sanāksmē</w:t>
      </w:r>
      <w:r w:rsidR="00716CEF" w:rsidRPr="007F1910">
        <w:rPr>
          <w:rFonts w:ascii="Times New Roman" w:hAnsi="Times New Roman"/>
          <w:lang w:eastAsia="ar-SA"/>
        </w:rPr>
        <w:t>, protokols Nr</w:t>
      </w:r>
      <w:r w:rsidR="00624078" w:rsidRPr="007F1910">
        <w:rPr>
          <w:rFonts w:ascii="Times New Roman" w:hAnsi="Times New Roman"/>
          <w:lang w:eastAsia="ar-SA"/>
        </w:rPr>
        <w:t>. 1</w:t>
      </w:r>
    </w:p>
    <w:p w14:paraId="1F6BC99C" w14:textId="77777777" w:rsidR="00172F23" w:rsidRPr="007F1910" w:rsidRDefault="00172F23" w:rsidP="00F4133A">
      <w:pPr>
        <w:jc w:val="right"/>
        <w:rPr>
          <w:bCs/>
          <w:sz w:val="22"/>
          <w:szCs w:val="22"/>
        </w:rPr>
      </w:pPr>
    </w:p>
    <w:p w14:paraId="49F65625" w14:textId="77777777" w:rsidR="009743CC" w:rsidRPr="00436552" w:rsidRDefault="009743CC" w:rsidP="00590695">
      <w:pPr>
        <w:rPr>
          <w:bCs/>
          <w:sz w:val="22"/>
          <w:szCs w:val="22"/>
        </w:rPr>
      </w:pPr>
    </w:p>
    <w:p w14:paraId="0A539798" w14:textId="77777777" w:rsidR="006B0FE6" w:rsidRPr="00436552" w:rsidRDefault="006B0FE6" w:rsidP="00590695">
      <w:pPr>
        <w:rPr>
          <w:bCs/>
          <w:sz w:val="22"/>
          <w:szCs w:val="22"/>
        </w:rPr>
      </w:pPr>
    </w:p>
    <w:p w14:paraId="43EB6701" w14:textId="0C66FCE4" w:rsidR="006B0FE6" w:rsidRPr="00436552" w:rsidRDefault="0078105E" w:rsidP="006B0FE6">
      <w:pPr>
        <w:jc w:val="center"/>
        <w:rPr>
          <w:b/>
          <w:sz w:val="26"/>
          <w:szCs w:val="26"/>
          <w:u w:val="single"/>
        </w:rPr>
      </w:pPr>
      <w:bookmarkStart w:id="1" w:name="_Hlk150434372"/>
      <w:bookmarkStart w:id="2" w:name="_Hlk150423975"/>
      <w:r>
        <w:rPr>
          <w:b/>
          <w:sz w:val="26"/>
          <w:szCs w:val="26"/>
          <w:u w:val="single"/>
        </w:rPr>
        <w:t>Dailes</w:t>
      </w:r>
      <w:r w:rsidR="009D7FE8" w:rsidRPr="00436552">
        <w:rPr>
          <w:b/>
          <w:sz w:val="26"/>
          <w:szCs w:val="26"/>
          <w:u w:val="single"/>
        </w:rPr>
        <w:t xml:space="preserve"> teātra </w:t>
      </w:r>
      <w:r w:rsidR="006C453D">
        <w:rPr>
          <w:b/>
          <w:sz w:val="26"/>
          <w:szCs w:val="26"/>
          <w:u w:val="single"/>
        </w:rPr>
        <w:t>apmeklētāju ēdināšanas telpu izsole</w:t>
      </w:r>
      <w:bookmarkEnd w:id="1"/>
    </w:p>
    <w:bookmarkEnd w:id="2"/>
    <w:p w14:paraId="38DB6176" w14:textId="77777777" w:rsidR="00172F23" w:rsidRPr="00436552" w:rsidRDefault="00172F23" w:rsidP="00011FE6">
      <w:pPr>
        <w:jc w:val="center"/>
        <w:rPr>
          <w:bCs/>
          <w:sz w:val="26"/>
          <w:szCs w:val="26"/>
        </w:rPr>
      </w:pPr>
    </w:p>
    <w:p w14:paraId="784B56EA" w14:textId="77777777" w:rsidR="00172F23" w:rsidRPr="00436552" w:rsidRDefault="00172F23" w:rsidP="00DE79FF">
      <w:pPr>
        <w:rPr>
          <w:bCs/>
          <w:sz w:val="26"/>
          <w:szCs w:val="26"/>
        </w:rPr>
      </w:pPr>
    </w:p>
    <w:p w14:paraId="7E64DFE5" w14:textId="5B0075CD" w:rsidR="00EF2DF2" w:rsidRPr="00436552" w:rsidRDefault="00172F23" w:rsidP="00F4133A">
      <w:pPr>
        <w:jc w:val="center"/>
        <w:rPr>
          <w:bCs/>
          <w:sz w:val="26"/>
          <w:szCs w:val="26"/>
        </w:rPr>
      </w:pPr>
      <w:r w:rsidRPr="00436552">
        <w:rPr>
          <w:bCs/>
          <w:sz w:val="26"/>
          <w:szCs w:val="26"/>
        </w:rPr>
        <w:t>NOLIKUMS</w:t>
      </w:r>
    </w:p>
    <w:p w14:paraId="7EEE3F1C" w14:textId="77777777" w:rsidR="00172F23" w:rsidRPr="00436552" w:rsidRDefault="00172F23" w:rsidP="00F4133A">
      <w:pPr>
        <w:jc w:val="center"/>
        <w:rPr>
          <w:bCs/>
          <w:sz w:val="22"/>
          <w:szCs w:val="22"/>
        </w:rPr>
      </w:pPr>
    </w:p>
    <w:p w14:paraId="19CEC180" w14:textId="0944FF69" w:rsidR="00624078" w:rsidRPr="00436552" w:rsidRDefault="009743CC" w:rsidP="00624078">
      <w:pPr>
        <w:jc w:val="center"/>
        <w:rPr>
          <w:sz w:val="22"/>
          <w:szCs w:val="22"/>
        </w:rPr>
      </w:pPr>
      <w:r w:rsidRPr="00436552">
        <w:rPr>
          <w:bCs/>
          <w:sz w:val="22"/>
          <w:szCs w:val="22"/>
        </w:rPr>
        <w:t>I</w:t>
      </w:r>
      <w:r w:rsidR="009D0112" w:rsidRPr="00436552">
        <w:rPr>
          <w:bCs/>
          <w:sz w:val="22"/>
          <w:szCs w:val="22"/>
        </w:rPr>
        <w:t>dentifikācijas</w:t>
      </w:r>
      <w:r w:rsidRPr="00436552">
        <w:rPr>
          <w:bCs/>
          <w:sz w:val="22"/>
          <w:szCs w:val="22"/>
        </w:rPr>
        <w:t xml:space="preserve"> Nr.</w:t>
      </w:r>
      <w:r w:rsidR="00E612D4" w:rsidRPr="00436552">
        <w:rPr>
          <w:bCs/>
          <w:sz w:val="22"/>
          <w:szCs w:val="22"/>
        </w:rPr>
        <w:t xml:space="preserve"> </w:t>
      </w:r>
      <w:r w:rsidR="0078105E">
        <w:rPr>
          <w:sz w:val="22"/>
          <w:szCs w:val="22"/>
        </w:rPr>
        <w:t>DT/noma/</w:t>
      </w:r>
      <w:r w:rsidR="00A80608">
        <w:rPr>
          <w:sz w:val="22"/>
          <w:szCs w:val="22"/>
        </w:rPr>
        <w:t>2023</w:t>
      </w:r>
      <w:r w:rsidR="0078105E">
        <w:rPr>
          <w:sz w:val="22"/>
          <w:szCs w:val="22"/>
        </w:rPr>
        <w:t>/</w:t>
      </w:r>
      <w:r w:rsidR="00AE0E4D">
        <w:rPr>
          <w:sz w:val="22"/>
          <w:szCs w:val="22"/>
        </w:rPr>
        <w:t>2</w:t>
      </w:r>
    </w:p>
    <w:p w14:paraId="14F81D2B" w14:textId="62F63150" w:rsidR="009743CC" w:rsidRPr="00436552" w:rsidRDefault="009743CC" w:rsidP="00590695">
      <w:pPr>
        <w:jc w:val="center"/>
        <w:rPr>
          <w:bCs/>
          <w:sz w:val="22"/>
          <w:szCs w:val="22"/>
        </w:rPr>
      </w:pPr>
    </w:p>
    <w:p w14:paraId="0D83C82D" w14:textId="77777777" w:rsidR="009743CC" w:rsidRPr="00436552" w:rsidRDefault="009743CC" w:rsidP="00590695">
      <w:pPr>
        <w:rPr>
          <w:bCs/>
          <w:sz w:val="22"/>
          <w:szCs w:val="22"/>
        </w:rPr>
      </w:pPr>
    </w:p>
    <w:p w14:paraId="13A319C0" w14:textId="77777777" w:rsidR="009743CC" w:rsidRPr="00436552" w:rsidRDefault="009743CC" w:rsidP="00590695">
      <w:pPr>
        <w:rPr>
          <w:bCs/>
          <w:sz w:val="22"/>
          <w:szCs w:val="22"/>
        </w:rPr>
      </w:pPr>
    </w:p>
    <w:p w14:paraId="2A558E71" w14:textId="573E30BF" w:rsidR="009743CC" w:rsidRPr="00436552" w:rsidRDefault="009743CC" w:rsidP="00436552">
      <w:pPr>
        <w:jc w:val="center"/>
        <w:rPr>
          <w:bCs/>
          <w:sz w:val="22"/>
          <w:szCs w:val="22"/>
        </w:rPr>
      </w:pPr>
    </w:p>
    <w:p w14:paraId="2F463DB3" w14:textId="77777777" w:rsidR="003A2CFC" w:rsidRPr="00436552" w:rsidRDefault="003A2CFC" w:rsidP="00590695">
      <w:pPr>
        <w:rPr>
          <w:bCs/>
          <w:sz w:val="22"/>
          <w:szCs w:val="22"/>
        </w:rPr>
      </w:pPr>
    </w:p>
    <w:p w14:paraId="34B9BBCB" w14:textId="77777777" w:rsidR="009743CC" w:rsidRPr="00436552" w:rsidRDefault="009743CC" w:rsidP="00590695">
      <w:pPr>
        <w:rPr>
          <w:bCs/>
          <w:sz w:val="22"/>
          <w:szCs w:val="22"/>
        </w:rPr>
      </w:pPr>
    </w:p>
    <w:p w14:paraId="54662453" w14:textId="77777777" w:rsidR="009743CC" w:rsidRPr="00436552" w:rsidRDefault="009743CC" w:rsidP="00590695">
      <w:pPr>
        <w:rPr>
          <w:bCs/>
          <w:sz w:val="22"/>
          <w:szCs w:val="22"/>
        </w:rPr>
      </w:pPr>
    </w:p>
    <w:p w14:paraId="4B7AF02C" w14:textId="77777777" w:rsidR="0066726D" w:rsidRPr="00436552" w:rsidRDefault="0066726D" w:rsidP="00590695">
      <w:pPr>
        <w:rPr>
          <w:bCs/>
          <w:sz w:val="22"/>
          <w:szCs w:val="22"/>
        </w:rPr>
      </w:pPr>
    </w:p>
    <w:p w14:paraId="3A5234A3" w14:textId="6B4CFDC5" w:rsidR="00172F23" w:rsidRPr="00436552" w:rsidRDefault="0078105E" w:rsidP="00624078">
      <w:pPr>
        <w:jc w:val="center"/>
        <w:rPr>
          <w:bCs/>
          <w:sz w:val="22"/>
          <w:szCs w:val="22"/>
        </w:rPr>
      </w:pPr>
      <w:r>
        <w:rPr>
          <w:bCs/>
          <w:sz w:val="22"/>
          <w:szCs w:val="22"/>
        </w:rPr>
        <w:t>Rīgā</w:t>
      </w:r>
      <w:r w:rsidR="009743CC" w:rsidRPr="00436552">
        <w:rPr>
          <w:bCs/>
          <w:sz w:val="22"/>
          <w:szCs w:val="22"/>
        </w:rPr>
        <w:t xml:space="preserve">, </w:t>
      </w:r>
      <w:r w:rsidR="00A80608">
        <w:rPr>
          <w:bCs/>
          <w:sz w:val="22"/>
          <w:szCs w:val="22"/>
        </w:rPr>
        <w:t>2023</w:t>
      </w:r>
    </w:p>
    <w:p w14:paraId="7EBA26DB" w14:textId="77777777" w:rsidR="00172F23" w:rsidRPr="00436552" w:rsidRDefault="000D62E6" w:rsidP="00F146DF">
      <w:pPr>
        <w:numPr>
          <w:ilvl w:val="0"/>
          <w:numId w:val="1"/>
        </w:numPr>
        <w:jc w:val="center"/>
        <w:rPr>
          <w:b/>
          <w:sz w:val="22"/>
          <w:szCs w:val="22"/>
        </w:rPr>
      </w:pPr>
      <w:r w:rsidRPr="00436552">
        <w:rPr>
          <w:bCs/>
          <w:sz w:val="22"/>
          <w:szCs w:val="22"/>
        </w:rPr>
        <w:br w:type="page"/>
      </w:r>
      <w:bookmarkStart w:id="3" w:name="_Ref38341330"/>
      <w:bookmarkStart w:id="4" w:name="_Toc59334717"/>
      <w:bookmarkStart w:id="5" w:name="_Toc61422120"/>
      <w:r w:rsidR="00D1273C" w:rsidRPr="00436552">
        <w:rPr>
          <w:b/>
          <w:sz w:val="22"/>
          <w:szCs w:val="22"/>
        </w:rPr>
        <w:lastRenderedPageBreak/>
        <w:t>VISPĀRĪGĀ INFORMĀCIJA</w:t>
      </w:r>
      <w:bookmarkEnd w:id="3"/>
      <w:bookmarkEnd w:id="4"/>
      <w:bookmarkEnd w:id="5"/>
    </w:p>
    <w:p w14:paraId="46719100" w14:textId="77777777" w:rsidR="00D1273C" w:rsidRPr="00436552" w:rsidRDefault="00D1273C" w:rsidP="00F4133A">
      <w:pPr>
        <w:jc w:val="center"/>
        <w:rPr>
          <w:b/>
          <w:sz w:val="22"/>
          <w:szCs w:val="22"/>
        </w:rPr>
      </w:pPr>
    </w:p>
    <w:p w14:paraId="0DD48724" w14:textId="77777777" w:rsidR="00172F23" w:rsidRPr="00436552" w:rsidRDefault="00273C24" w:rsidP="009C0FD4">
      <w:pPr>
        <w:numPr>
          <w:ilvl w:val="1"/>
          <w:numId w:val="1"/>
        </w:numPr>
        <w:tabs>
          <w:tab w:val="clear" w:pos="720"/>
          <w:tab w:val="num" w:pos="-1985"/>
        </w:tabs>
        <w:jc w:val="both"/>
        <w:rPr>
          <w:b/>
          <w:sz w:val="22"/>
          <w:szCs w:val="22"/>
        </w:rPr>
      </w:pPr>
      <w:bookmarkStart w:id="6" w:name="_Toc59334718"/>
      <w:bookmarkStart w:id="7" w:name="_Toc61422121"/>
      <w:r w:rsidRPr="00436552">
        <w:rPr>
          <w:b/>
          <w:sz w:val="22"/>
          <w:szCs w:val="22"/>
        </w:rPr>
        <w:t>Izsoles</w:t>
      </w:r>
      <w:r w:rsidR="00172F23" w:rsidRPr="00436552">
        <w:rPr>
          <w:b/>
          <w:sz w:val="22"/>
          <w:szCs w:val="22"/>
        </w:rPr>
        <w:t xml:space="preserve"> identifikācijas numurs</w:t>
      </w:r>
      <w:bookmarkEnd w:id="6"/>
      <w:bookmarkEnd w:id="7"/>
    </w:p>
    <w:p w14:paraId="1FC1CE3F" w14:textId="27C673E4" w:rsidR="009D0112" w:rsidRPr="00436552" w:rsidRDefault="0078105E" w:rsidP="008F7649">
      <w:pPr>
        <w:ind w:left="720"/>
        <w:jc w:val="both"/>
        <w:rPr>
          <w:sz w:val="22"/>
          <w:szCs w:val="22"/>
        </w:rPr>
      </w:pPr>
      <w:r>
        <w:rPr>
          <w:sz w:val="22"/>
          <w:szCs w:val="22"/>
        </w:rPr>
        <w:t>DT/noma/</w:t>
      </w:r>
      <w:r w:rsidR="00A80608">
        <w:rPr>
          <w:sz w:val="22"/>
          <w:szCs w:val="22"/>
        </w:rPr>
        <w:t>2023</w:t>
      </w:r>
      <w:r>
        <w:rPr>
          <w:sz w:val="22"/>
          <w:szCs w:val="22"/>
        </w:rPr>
        <w:t>/</w:t>
      </w:r>
      <w:r w:rsidR="00AE0E4D">
        <w:rPr>
          <w:sz w:val="22"/>
          <w:szCs w:val="22"/>
        </w:rPr>
        <w:t>2</w:t>
      </w:r>
    </w:p>
    <w:p w14:paraId="2ADD9497" w14:textId="77777777" w:rsidR="008F7649" w:rsidRPr="00436552" w:rsidRDefault="008F7649" w:rsidP="008F7649">
      <w:pPr>
        <w:ind w:left="720"/>
        <w:jc w:val="both"/>
        <w:rPr>
          <w:sz w:val="22"/>
          <w:szCs w:val="22"/>
        </w:rPr>
      </w:pPr>
    </w:p>
    <w:p w14:paraId="6912169C" w14:textId="77777777" w:rsidR="00B67B4E" w:rsidRPr="00436552" w:rsidRDefault="00273C24" w:rsidP="009C0FD4">
      <w:pPr>
        <w:numPr>
          <w:ilvl w:val="1"/>
          <w:numId w:val="1"/>
        </w:numPr>
        <w:tabs>
          <w:tab w:val="clear" w:pos="720"/>
          <w:tab w:val="num" w:pos="-2268"/>
        </w:tabs>
        <w:jc w:val="both"/>
        <w:rPr>
          <w:b/>
          <w:sz w:val="22"/>
          <w:szCs w:val="22"/>
        </w:rPr>
      </w:pPr>
      <w:r w:rsidRPr="00436552">
        <w:rPr>
          <w:b/>
          <w:sz w:val="22"/>
          <w:szCs w:val="22"/>
        </w:rPr>
        <w:t>Iznomātājs</w:t>
      </w:r>
    </w:p>
    <w:p w14:paraId="75FA42B3" w14:textId="4C5DF1A9" w:rsidR="00B67B4E" w:rsidRPr="00436552" w:rsidRDefault="00BB2353" w:rsidP="008F7649">
      <w:pPr>
        <w:ind w:left="720"/>
        <w:rPr>
          <w:sz w:val="22"/>
          <w:szCs w:val="22"/>
        </w:rPr>
      </w:pPr>
      <w:r w:rsidRPr="00436552">
        <w:rPr>
          <w:sz w:val="22"/>
          <w:szCs w:val="22"/>
        </w:rPr>
        <w:t>Iznomātā</w:t>
      </w:r>
      <w:r w:rsidR="00B67B4E" w:rsidRPr="00436552">
        <w:rPr>
          <w:sz w:val="22"/>
          <w:szCs w:val="22"/>
        </w:rPr>
        <w:t>ja rekvizīti:</w:t>
      </w:r>
      <w:r w:rsidR="008F7649" w:rsidRPr="00436552">
        <w:rPr>
          <w:bCs/>
          <w:sz w:val="22"/>
          <w:szCs w:val="22"/>
          <w:shd w:val="clear" w:color="auto" w:fill="FFFFFF"/>
        </w:rPr>
        <w:t xml:space="preserve"> </w:t>
      </w:r>
    </w:p>
    <w:tbl>
      <w:tblPr>
        <w:tblW w:w="8460" w:type="dxa"/>
        <w:tblInd w:w="648" w:type="dxa"/>
        <w:tblLook w:val="0000" w:firstRow="0" w:lastRow="0" w:firstColumn="0" w:lastColumn="0" w:noHBand="0" w:noVBand="0"/>
      </w:tblPr>
      <w:tblGrid>
        <w:gridCol w:w="2579"/>
        <w:gridCol w:w="5881"/>
      </w:tblGrid>
      <w:tr w:rsidR="00B67B4E" w:rsidRPr="00436552" w14:paraId="18C0097B" w14:textId="77777777" w:rsidTr="009E1DFF">
        <w:tc>
          <w:tcPr>
            <w:tcW w:w="2579" w:type="dxa"/>
          </w:tcPr>
          <w:p w14:paraId="1CDDB9AD" w14:textId="4B0CBECE" w:rsidR="00B67B4E" w:rsidRPr="00436552" w:rsidRDefault="00BB2353" w:rsidP="00A850AB">
            <w:pPr>
              <w:pStyle w:val="Header"/>
              <w:tabs>
                <w:tab w:val="clear" w:pos="4153"/>
                <w:tab w:val="clear" w:pos="8306"/>
              </w:tabs>
              <w:ind w:left="90"/>
              <w:jc w:val="both"/>
              <w:rPr>
                <w:sz w:val="22"/>
                <w:szCs w:val="22"/>
                <w:lang w:val="lv-LV"/>
              </w:rPr>
            </w:pPr>
            <w:bookmarkStart w:id="8" w:name="_Ref57698581"/>
            <w:r w:rsidRPr="00436552">
              <w:rPr>
                <w:sz w:val="22"/>
                <w:szCs w:val="22"/>
                <w:lang w:val="lv-LV"/>
              </w:rPr>
              <w:t>Iznomātā</w:t>
            </w:r>
            <w:r w:rsidR="00B67B4E" w:rsidRPr="00436552">
              <w:rPr>
                <w:sz w:val="22"/>
                <w:szCs w:val="22"/>
                <w:lang w:val="lv-LV"/>
              </w:rPr>
              <w:t>ja nosaukums:</w:t>
            </w:r>
            <w:r w:rsidR="008F7649" w:rsidRPr="00436552">
              <w:rPr>
                <w:sz w:val="22"/>
                <w:szCs w:val="22"/>
                <w:lang w:val="lv-LV"/>
              </w:rPr>
              <w:t xml:space="preserve"> </w:t>
            </w:r>
          </w:p>
        </w:tc>
        <w:tc>
          <w:tcPr>
            <w:tcW w:w="5881" w:type="dxa"/>
          </w:tcPr>
          <w:p w14:paraId="0128E403" w14:textId="2DE49A78" w:rsidR="00B67B4E" w:rsidRPr="00436552" w:rsidRDefault="0078105E" w:rsidP="00A850AB">
            <w:pPr>
              <w:pStyle w:val="Footer"/>
              <w:tabs>
                <w:tab w:val="clear" w:pos="4153"/>
                <w:tab w:val="clear" w:pos="8306"/>
              </w:tabs>
              <w:ind w:right="192"/>
              <w:jc w:val="both"/>
              <w:rPr>
                <w:sz w:val="22"/>
                <w:szCs w:val="22"/>
                <w:lang w:val="lv-LV"/>
              </w:rPr>
            </w:pPr>
            <w:r>
              <w:rPr>
                <w:bCs/>
                <w:sz w:val="22"/>
                <w:szCs w:val="22"/>
                <w:shd w:val="clear" w:color="auto" w:fill="FFFFFF"/>
                <w:lang w:val="lv-LV"/>
              </w:rPr>
              <w:t>VSIA “DAILES TEĀTRIS”</w:t>
            </w:r>
            <w:r w:rsidR="009D7FE8" w:rsidRPr="00436552">
              <w:rPr>
                <w:bCs/>
                <w:sz w:val="22"/>
                <w:szCs w:val="22"/>
                <w:shd w:val="clear" w:color="auto" w:fill="FFFFFF"/>
                <w:lang w:val="lv-LV"/>
              </w:rPr>
              <w:t xml:space="preserve"> </w:t>
            </w:r>
          </w:p>
        </w:tc>
      </w:tr>
      <w:tr w:rsidR="009E3F6B" w:rsidRPr="00436552" w14:paraId="313CFCEF" w14:textId="77777777" w:rsidTr="009E1DFF">
        <w:tc>
          <w:tcPr>
            <w:tcW w:w="2579" w:type="dxa"/>
          </w:tcPr>
          <w:p w14:paraId="1A38649E" w14:textId="77777777" w:rsidR="00B67B4E" w:rsidRPr="00436552" w:rsidRDefault="00B67B4E" w:rsidP="00A850AB">
            <w:pPr>
              <w:ind w:left="90"/>
              <w:jc w:val="both"/>
              <w:rPr>
                <w:sz w:val="22"/>
                <w:szCs w:val="22"/>
              </w:rPr>
            </w:pPr>
            <w:r w:rsidRPr="00436552">
              <w:rPr>
                <w:sz w:val="22"/>
                <w:szCs w:val="22"/>
              </w:rPr>
              <w:t>Adrese:</w:t>
            </w:r>
          </w:p>
        </w:tc>
        <w:tc>
          <w:tcPr>
            <w:tcW w:w="5881" w:type="dxa"/>
          </w:tcPr>
          <w:p w14:paraId="0078B178" w14:textId="43F6FF36" w:rsidR="00B67B4E" w:rsidRPr="00436552" w:rsidRDefault="0078105E" w:rsidP="00F113F3">
            <w:pPr>
              <w:ind w:right="192"/>
              <w:jc w:val="both"/>
              <w:rPr>
                <w:sz w:val="22"/>
                <w:szCs w:val="22"/>
              </w:rPr>
            </w:pPr>
            <w:r>
              <w:rPr>
                <w:sz w:val="22"/>
                <w:szCs w:val="22"/>
                <w:shd w:val="clear" w:color="auto" w:fill="FFFFFF"/>
              </w:rPr>
              <w:t>Brīvības ielā 75, Rīgā, LV-1001</w:t>
            </w:r>
          </w:p>
        </w:tc>
      </w:tr>
      <w:tr w:rsidR="009E3F6B" w:rsidRPr="00436552" w14:paraId="73C90E6E" w14:textId="77777777" w:rsidTr="009E1DFF">
        <w:tc>
          <w:tcPr>
            <w:tcW w:w="2579" w:type="dxa"/>
          </w:tcPr>
          <w:p w14:paraId="0BC01EBA" w14:textId="77777777" w:rsidR="00B67B4E" w:rsidRPr="00436552" w:rsidRDefault="00B67B4E" w:rsidP="00A850AB">
            <w:pPr>
              <w:ind w:left="90"/>
              <w:jc w:val="both"/>
              <w:rPr>
                <w:sz w:val="22"/>
                <w:szCs w:val="22"/>
              </w:rPr>
            </w:pPr>
            <w:r w:rsidRPr="00436552">
              <w:rPr>
                <w:sz w:val="22"/>
                <w:szCs w:val="22"/>
              </w:rPr>
              <w:t>Reģistrācijas numurs:</w:t>
            </w:r>
          </w:p>
        </w:tc>
        <w:tc>
          <w:tcPr>
            <w:tcW w:w="5881" w:type="dxa"/>
          </w:tcPr>
          <w:p w14:paraId="64678E40" w14:textId="08B08011" w:rsidR="00B67B4E" w:rsidRPr="00436552" w:rsidRDefault="0078105E" w:rsidP="00A850AB">
            <w:pPr>
              <w:ind w:right="192"/>
              <w:jc w:val="both"/>
              <w:rPr>
                <w:sz w:val="22"/>
                <w:szCs w:val="22"/>
              </w:rPr>
            </w:pPr>
            <w:r>
              <w:rPr>
                <w:bCs/>
                <w:sz w:val="22"/>
                <w:szCs w:val="22"/>
                <w:shd w:val="clear" w:color="auto" w:fill="FFFFFF"/>
              </w:rPr>
              <w:t>40003783138</w:t>
            </w:r>
          </w:p>
        </w:tc>
      </w:tr>
      <w:tr w:rsidR="009E3F6B" w:rsidRPr="00436552" w14:paraId="55D00AEC" w14:textId="77777777" w:rsidTr="009E1DFF">
        <w:tc>
          <w:tcPr>
            <w:tcW w:w="2579" w:type="dxa"/>
          </w:tcPr>
          <w:p w14:paraId="033B825B" w14:textId="77777777" w:rsidR="00B67B4E" w:rsidRPr="00436552" w:rsidRDefault="00B67B4E" w:rsidP="00A850AB">
            <w:pPr>
              <w:ind w:left="90"/>
              <w:jc w:val="both"/>
              <w:rPr>
                <w:sz w:val="22"/>
                <w:szCs w:val="22"/>
              </w:rPr>
            </w:pPr>
            <w:r w:rsidRPr="00436552">
              <w:rPr>
                <w:sz w:val="22"/>
                <w:szCs w:val="22"/>
              </w:rPr>
              <w:t>Tālruņa numurs:</w:t>
            </w:r>
          </w:p>
        </w:tc>
        <w:tc>
          <w:tcPr>
            <w:tcW w:w="5881" w:type="dxa"/>
          </w:tcPr>
          <w:p w14:paraId="1D04A238" w14:textId="1C137C58" w:rsidR="00B67B4E" w:rsidRPr="00436552" w:rsidRDefault="00747BC9" w:rsidP="00A850AB">
            <w:pPr>
              <w:ind w:right="192"/>
              <w:jc w:val="both"/>
              <w:rPr>
                <w:sz w:val="22"/>
                <w:szCs w:val="22"/>
              </w:rPr>
            </w:pPr>
            <w:r>
              <w:t>67270463</w:t>
            </w:r>
          </w:p>
        </w:tc>
      </w:tr>
      <w:tr w:rsidR="009E3F6B" w:rsidRPr="00436552" w14:paraId="5E7FF5C6" w14:textId="77777777" w:rsidTr="009E1DFF">
        <w:tc>
          <w:tcPr>
            <w:tcW w:w="2579" w:type="dxa"/>
          </w:tcPr>
          <w:p w14:paraId="4DA23C01" w14:textId="77777777" w:rsidR="000B7A57" w:rsidRPr="00436552" w:rsidRDefault="000B7A57" w:rsidP="00A850AB">
            <w:pPr>
              <w:ind w:left="90"/>
              <w:jc w:val="both"/>
              <w:rPr>
                <w:sz w:val="22"/>
                <w:szCs w:val="22"/>
              </w:rPr>
            </w:pPr>
            <w:r w:rsidRPr="00436552">
              <w:rPr>
                <w:sz w:val="22"/>
                <w:szCs w:val="22"/>
              </w:rPr>
              <w:t>Interneta adrese:</w:t>
            </w:r>
          </w:p>
        </w:tc>
        <w:tc>
          <w:tcPr>
            <w:tcW w:w="5881" w:type="dxa"/>
          </w:tcPr>
          <w:p w14:paraId="63E4E05B" w14:textId="2A604EE5" w:rsidR="000B7A57" w:rsidRPr="00436552" w:rsidRDefault="0078105E" w:rsidP="00A850AB">
            <w:pPr>
              <w:pStyle w:val="BodyText"/>
              <w:ind w:right="192"/>
              <w:rPr>
                <w:sz w:val="22"/>
                <w:szCs w:val="22"/>
                <w:lang w:val="lv-LV"/>
              </w:rPr>
            </w:pPr>
            <w:r w:rsidRPr="0078105E">
              <w:t>www.dailesteatris.lv</w:t>
            </w:r>
            <w:r w:rsidR="009D7FE8" w:rsidRPr="00436552">
              <w:rPr>
                <w:sz w:val="22"/>
                <w:szCs w:val="22"/>
                <w:lang w:val="lv-LV"/>
              </w:rPr>
              <w:t xml:space="preserve"> </w:t>
            </w:r>
          </w:p>
        </w:tc>
      </w:tr>
      <w:tr w:rsidR="009E3F6B" w:rsidRPr="00436552" w14:paraId="33CA3F7D" w14:textId="77777777" w:rsidTr="009E1DFF">
        <w:tc>
          <w:tcPr>
            <w:tcW w:w="2579" w:type="dxa"/>
          </w:tcPr>
          <w:p w14:paraId="6E048A4A" w14:textId="77777777" w:rsidR="009D0112" w:rsidRPr="00436552" w:rsidRDefault="009D0112" w:rsidP="000B7A57">
            <w:pPr>
              <w:ind w:left="90"/>
              <w:jc w:val="both"/>
              <w:rPr>
                <w:sz w:val="22"/>
                <w:szCs w:val="22"/>
              </w:rPr>
            </w:pPr>
            <w:r w:rsidRPr="00436552">
              <w:rPr>
                <w:sz w:val="22"/>
                <w:szCs w:val="22"/>
              </w:rPr>
              <w:t>e-past</w:t>
            </w:r>
            <w:r w:rsidR="000B7A57" w:rsidRPr="00436552">
              <w:rPr>
                <w:sz w:val="22"/>
                <w:szCs w:val="22"/>
              </w:rPr>
              <w:t>a adrese</w:t>
            </w:r>
            <w:r w:rsidRPr="00436552">
              <w:rPr>
                <w:sz w:val="22"/>
                <w:szCs w:val="22"/>
              </w:rPr>
              <w:t>:</w:t>
            </w:r>
          </w:p>
        </w:tc>
        <w:tc>
          <w:tcPr>
            <w:tcW w:w="5881" w:type="dxa"/>
          </w:tcPr>
          <w:p w14:paraId="3F3A1F29" w14:textId="6B17FB1A" w:rsidR="009D0112" w:rsidRPr="00436552" w:rsidRDefault="0078105E" w:rsidP="00A850AB">
            <w:pPr>
              <w:pStyle w:val="BodyText"/>
              <w:ind w:right="192"/>
              <w:rPr>
                <w:sz w:val="22"/>
                <w:szCs w:val="22"/>
                <w:lang w:val="lv-LV"/>
              </w:rPr>
            </w:pPr>
            <w:r>
              <w:t>mail@dailesteatris.lv</w:t>
            </w:r>
          </w:p>
        </w:tc>
      </w:tr>
      <w:bookmarkEnd w:id="8"/>
    </w:tbl>
    <w:p w14:paraId="70F25ED9" w14:textId="77777777" w:rsidR="009D0112" w:rsidRPr="00436552" w:rsidRDefault="009D0112" w:rsidP="00A850AB">
      <w:pPr>
        <w:ind w:left="720" w:right="-483"/>
        <w:jc w:val="both"/>
        <w:rPr>
          <w:sz w:val="22"/>
          <w:szCs w:val="22"/>
          <w:lang w:eastAsia="lv-LV"/>
        </w:rPr>
      </w:pPr>
    </w:p>
    <w:p w14:paraId="1D2D8CC4" w14:textId="77777777" w:rsidR="00B67B4E" w:rsidRPr="00436552" w:rsidRDefault="00B67B4E" w:rsidP="00A850AB">
      <w:pPr>
        <w:numPr>
          <w:ilvl w:val="1"/>
          <w:numId w:val="1"/>
        </w:numPr>
        <w:ind w:right="-483"/>
        <w:jc w:val="both"/>
        <w:rPr>
          <w:sz w:val="22"/>
          <w:szCs w:val="22"/>
          <w:lang w:eastAsia="lv-LV"/>
        </w:rPr>
      </w:pPr>
      <w:r w:rsidRPr="00436552">
        <w:rPr>
          <w:b/>
          <w:sz w:val="22"/>
          <w:szCs w:val="22"/>
        </w:rPr>
        <w:t>Kontaktpersona</w:t>
      </w:r>
    </w:p>
    <w:tbl>
      <w:tblPr>
        <w:tblW w:w="8460" w:type="dxa"/>
        <w:tblInd w:w="648" w:type="dxa"/>
        <w:tblLook w:val="0000" w:firstRow="0" w:lastRow="0" w:firstColumn="0" w:lastColumn="0" w:noHBand="0" w:noVBand="0"/>
      </w:tblPr>
      <w:tblGrid>
        <w:gridCol w:w="2579"/>
        <w:gridCol w:w="5881"/>
      </w:tblGrid>
      <w:tr w:rsidR="00F838EC" w:rsidRPr="00436552" w14:paraId="1D8BBEEB" w14:textId="77777777" w:rsidTr="00580F29">
        <w:tc>
          <w:tcPr>
            <w:tcW w:w="2579" w:type="dxa"/>
          </w:tcPr>
          <w:p w14:paraId="37903FFC" w14:textId="77777777" w:rsidR="00F838EC" w:rsidRPr="00436552" w:rsidRDefault="00F838EC" w:rsidP="00580F29">
            <w:pPr>
              <w:pStyle w:val="Header"/>
              <w:tabs>
                <w:tab w:val="clear" w:pos="4153"/>
                <w:tab w:val="clear" w:pos="8306"/>
              </w:tabs>
              <w:ind w:left="90"/>
              <w:jc w:val="both"/>
              <w:rPr>
                <w:sz w:val="22"/>
                <w:szCs w:val="22"/>
                <w:lang w:val="lv-LV"/>
              </w:rPr>
            </w:pPr>
            <w:r w:rsidRPr="00436552">
              <w:rPr>
                <w:sz w:val="22"/>
                <w:szCs w:val="22"/>
                <w:lang w:val="lv-LV"/>
              </w:rPr>
              <w:t>Vārds, uzvārds:</w:t>
            </w:r>
          </w:p>
        </w:tc>
        <w:tc>
          <w:tcPr>
            <w:tcW w:w="5881" w:type="dxa"/>
          </w:tcPr>
          <w:p w14:paraId="33F372E6" w14:textId="1B2611A3" w:rsidR="00F838EC" w:rsidRPr="00436552" w:rsidRDefault="0078105E" w:rsidP="00580F29">
            <w:pPr>
              <w:pStyle w:val="Footer"/>
              <w:tabs>
                <w:tab w:val="clear" w:pos="4153"/>
                <w:tab w:val="clear" w:pos="8306"/>
              </w:tabs>
              <w:ind w:right="192"/>
              <w:jc w:val="both"/>
              <w:rPr>
                <w:sz w:val="22"/>
                <w:szCs w:val="22"/>
                <w:lang w:val="lv-LV"/>
              </w:rPr>
            </w:pPr>
            <w:r>
              <w:rPr>
                <w:sz w:val="22"/>
                <w:szCs w:val="22"/>
                <w:lang w:val="lv-LV"/>
              </w:rPr>
              <w:t xml:space="preserve">Vilmārs </w:t>
            </w:r>
            <w:proofErr w:type="spellStart"/>
            <w:r>
              <w:rPr>
                <w:sz w:val="22"/>
                <w:szCs w:val="22"/>
                <w:lang w:val="lv-LV"/>
              </w:rPr>
              <w:t>Šadris</w:t>
            </w:r>
            <w:proofErr w:type="spellEnd"/>
          </w:p>
        </w:tc>
      </w:tr>
      <w:tr w:rsidR="00F838EC" w:rsidRPr="00436552" w14:paraId="5F90861A" w14:textId="77777777" w:rsidTr="00580F29">
        <w:tc>
          <w:tcPr>
            <w:tcW w:w="2579" w:type="dxa"/>
          </w:tcPr>
          <w:p w14:paraId="1527FD4A" w14:textId="77777777" w:rsidR="00F838EC" w:rsidRPr="00436552" w:rsidRDefault="00F838EC" w:rsidP="00580F29">
            <w:pPr>
              <w:ind w:left="90"/>
              <w:jc w:val="both"/>
              <w:rPr>
                <w:sz w:val="22"/>
                <w:szCs w:val="22"/>
              </w:rPr>
            </w:pPr>
            <w:r w:rsidRPr="00436552">
              <w:rPr>
                <w:sz w:val="22"/>
                <w:szCs w:val="22"/>
              </w:rPr>
              <w:t>Amats:</w:t>
            </w:r>
          </w:p>
        </w:tc>
        <w:tc>
          <w:tcPr>
            <w:tcW w:w="5881" w:type="dxa"/>
          </w:tcPr>
          <w:p w14:paraId="3A2CB109" w14:textId="2661C28A" w:rsidR="00F838EC" w:rsidRPr="00436552" w:rsidRDefault="0078105E" w:rsidP="00580F29">
            <w:pPr>
              <w:ind w:right="192"/>
              <w:jc w:val="both"/>
              <w:rPr>
                <w:sz w:val="22"/>
                <w:szCs w:val="22"/>
              </w:rPr>
            </w:pPr>
            <w:r>
              <w:rPr>
                <w:sz w:val="22"/>
                <w:szCs w:val="22"/>
              </w:rPr>
              <w:t>Tehniskais direktors</w:t>
            </w:r>
          </w:p>
        </w:tc>
      </w:tr>
      <w:tr w:rsidR="00F838EC" w:rsidRPr="00436552" w14:paraId="0702AC5F" w14:textId="77777777" w:rsidTr="00580F29">
        <w:tc>
          <w:tcPr>
            <w:tcW w:w="2579" w:type="dxa"/>
          </w:tcPr>
          <w:p w14:paraId="4675797F" w14:textId="77777777" w:rsidR="00F838EC" w:rsidRPr="00436552" w:rsidRDefault="00F838EC" w:rsidP="00580F29">
            <w:pPr>
              <w:ind w:left="90"/>
              <w:jc w:val="both"/>
              <w:rPr>
                <w:sz w:val="22"/>
                <w:szCs w:val="22"/>
              </w:rPr>
            </w:pPr>
            <w:r w:rsidRPr="00436552">
              <w:rPr>
                <w:sz w:val="22"/>
                <w:szCs w:val="22"/>
              </w:rPr>
              <w:t>Adrese:</w:t>
            </w:r>
          </w:p>
        </w:tc>
        <w:tc>
          <w:tcPr>
            <w:tcW w:w="5881" w:type="dxa"/>
          </w:tcPr>
          <w:p w14:paraId="23C2E61D" w14:textId="37D8D90A" w:rsidR="00F838EC" w:rsidRPr="00436552" w:rsidRDefault="0078105E" w:rsidP="001974F8">
            <w:pPr>
              <w:ind w:right="192"/>
              <w:jc w:val="both"/>
              <w:rPr>
                <w:sz w:val="22"/>
                <w:szCs w:val="22"/>
              </w:rPr>
            </w:pPr>
            <w:r>
              <w:rPr>
                <w:sz w:val="22"/>
                <w:szCs w:val="22"/>
                <w:shd w:val="clear" w:color="auto" w:fill="FFFFFF"/>
              </w:rPr>
              <w:t>Brīvības ielā 75, Rīgā, LV-1001</w:t>
            </w:r>
          </w:p>
        </w:tc>
      </w:tr>
      <w:tr w:rsidR="00F838EC" w:rsidRPr="00436552" w14:paraId="3E0E5756" w14:textId="77777777" w:rsidTr="00580F29">
        <w:tc>
          <w:tcPr>
            <w:tcW w:w="2579" w:type="dxa"/>
          </w:tcPr>
          <w:p w14:paraId="0C9B7715" w14:textId="77777777" w:rsidR="00F838EC" w:rsidRPr="00436552" w:rsidRDefault="00F838EC" w:rsidP="00580F29">
            <w:pPr>
              <w:ind w:left="90"/>
              <w:jc w:val="both"/>
              <w:rPr>
                <w:sz w:val="22"/>
                <w:szCs w:val="22"/>
              </w:rPr>
            </w:pPr>
            <w:r w:rsidRPr="00436552">
              <w:rPr>
                <w:sz w:val="22"/>
                <w:szCs w:val="22"/>
              </w:rPr>
              <w:t>Tālruņa numurs:</w:t>
            </w:r>
          </w:p>
        </w:tc>
        <w:tc>
          <w:tcPr>
            <w:tcW w:w="5881" w:type="dxa"/>
          </w:tcPr>
          <w:p w14:paraId="43340771" w14:textId="27FE85BD" w:rsidR="00F838EC" w:rsidRPr="00436552" w:rsidRDefault="0078105E" w:rsidP="00580F29">
            <w:pPr>
              <w:ind w:right="192"/>
              <w:jc w:val="both"/>
              <w:rPr>
                <w:sz w:val="22"/>
                <w:szCs w:val="22"/>
              </w:rPr>
            </w:pPr>
            <w:r>
              <w:t>29259050</w:t>
            </w:r>
          </w:p>
        </w:tc>
      </w:tr>
      <w:tr w:rsidR="00F838EC" w:rsidRPr="00436552" w14:paraId="1F1DD466" w14:textId="77777777" w:rsidTr="00580F29">
        <w:tc>
          <w:tcPr>
            <w:tcW w:w="2579" w:type="dxa"/>
          </w:tcPr>
          <w:p w14:paraId="0D2E3AF7" w14:textId="77777777" w:rsidR="00F838EC" w:rsidRPr="00436552" w:rsidRDefault="00F838EC" w:rsidP="00DA63F6">
            <w:pPr>
              <w:ind w:left="90"/>
              <w:jc w:val="both"/>
              <w:rPr>
                <w:sz w:val="22"/>
                <w:szCs w:val="22"/>
              </w:rPr>
            </w:pPr>
            <w:r w:rsidRPr="00436552">
              <w:rPr>
                <w:sz w:val="22"/>
                <w:szCs w:val="22"/>
              </w:rPr>
              <w:t>e-past</w:t>
            </w:r>
            <w:r w:rsidR="00DA63F6" w:rsidRPr="00436552">
              <w:rPr>
                <w:sz w:val="22"/>
                <w:szCs w:val="22"/>
              </w:rPr>
              <w:t>a adrese</w:t>
            </w:r>
            <w:r w:rsidRPr="00436552">
              <w:rPr>
                <w:sz w:val="22"/>
                <w:szCs w:val="22"/>
              </w:rPr>
              <w:t>:</w:t>
            </w:r>
          </w:p>
        </w:tc>
        <w:tc>
          <w:tcPr>
            <w:tcW w:w="5881" w:type="dxa"/>
          </w:tcPr>
          <w:p w14:paraId="4198D485" w14:textId="5F0620FC" w:rsidR="00F838EC" w:rsidRPr="00436552" w:rsidRDefault="0078105E" w:rsidP="00580F29">
            <w:pPr>
              <w:pStyle w:val="BodyText"/>
              <w:ind w:right="192"/>
              <w:rPr>
                <w:sz w:val="22"/>
                <w:szCs w:val="22"/>
                <w:lang w:val="lv-LV"/>
              </w:rPr>
            </w:pPr>
            <w:r>
              <w:rPr>
                <w:sz w:val="22"/>
                <w:szCs w:val="22"/>
                <w:shd w:val="clear" w:color="auto" w:fill="FFFFFF"/>
                <w:lang w:val="lv-LV"/>
              </w:rPr>
              <w:t>vilmars.sadris@dailesteatris.lv</w:t>
            </w:r>
          </w:p>
        </w:tc>
      </w:tr>
    </w:tbl>
    <w:p w14:paraId="566A1DFA" w14:textId="77777777" w:rsidR="0070702A" w:rsidRPr="00436552" w:rsidRDefault="0070702A" w:rsidP="00CB3E5A">
      <w:pPr>
        <w:ind w:right="-58"/>
        <w:jc w:val="both"/>
        <w:rPr>
          <w:sz w:val="22"/>
          <w:szCs w:val="22"/>
        </w:rPr>
      </w:pPr>
    </w:p>
    <w:p w14:paraId="400CE041" w14:textId="39BF4ED1" w:rsidR="00B67B4E" w:rsidRPr="00436552" w:rsidRDefault="00273C24" w:rsidP="00A850AB">
      <w:pPr>
        <w:numPr>
          <w:ilvl w:val="1"/>
          <w:numId w:val="1"/>
        </w:numPr>
        <w:tabs>
          <w:tab w:val="clear" w:pos="720"/>
          <w:tab w:val="num" w:pos="709"/>
        </w:tabs>
        <w:jc w:val="both"/>
        <w:rPr>
          <w:b/>
          <w:sz w:val="22"/>
          <w:szCs w:val="22"/>
        </w:rPr>
      </w:pPr>
      <w:r w:rsidRPr="00436552">
        <w:rPr>
          <w:b/>
          <w:sz w:val="22"/>
          <w:szCs w:val="22"/>
        </w:rPr>
        <w:t>Izsoles</w:t>
      </w:r>
      <w:r w:rsidR="00B67B4E" w:rsidRPr="00436552">
        <w:rPr>
          <w:b/>
          <w:sz w:val="22"/>
          <w:szCs w:val="22"/>
        </w:rPr>
        <w:t xml:space="preserve"> priekšmets</w:t>
      </w:r>
    </w:p>
    <w:p w14:paraId="6ED7C2D8" w14:textId="5250DD83" w:rsidR="00360041" w:rsidRPr="00436552" w:rsidRDefault="00360041" w:rsidP="00360041">
      <w:pPr>
        <w:numPr>
          <w:ilvl w:val="2"/>
          <w:numId w:val="1"/>
        </w:numPr>
        <w:jc w:val="both"/>
        <w:rPr>
          <w:sz w:val="22"/>
          <w:szCs w:val="22"/>
        </w:rPr>
      </w:pPr>
      <w:r w:rsidRPr="00436552">
        <w:rPr>
          <w:sz w:val="22"/>
          <w:szCs w:val="22"/>
        </w:rPr>
        <w:t xml:space="preserve">Nomas objekta veids: </w:t>
      </w:r>
      <w:r w:rsidR="00A23CF5" w:rsidRPr="00436552">
        <w:rPr>
          <w:sz w:val="22"/>
          <w:szCs w:val="22"/>
        </w:rPr>
        <w:t>neapdzīvojamas</w:t>
      </w:r>
      <w:r w:rsidRPr="00436552">
        <w:rPr>
          <w:sz w:val="22"/>
          <w:szCs w:val="22"/>
        </w:rPr>
        <w:t xml:space="preserve"> telpas</w:t>
      </w:r>
    </w:p>
    <w:p w14:paraId="73681D4E" w14:textId="0940C9AA" w:rsidR="00360041" w:rsidRPr="00436552" w:rsidRDefault="00360041" w:rsidP="00360041">
      <w:pPr>
        <w:numPr>
          <w:ilvl w:val="2"/>
          <w:numId w:val="1"/>
        </w:numPr>
        <w:jc w:val="both"/>
        <w:rPr>
          <w:sz w:val="22"/>
          <w:szCs w:val="22"/>
        </w:rPr>
      </w:pPr>
      <w:r w:rsidRPr="00436552">
        <w:rPr>
          <w:sz w:val="22"/>
          <w:szCs w:val="22"/>
        </w:rPr>
        <w:t xml:space="preserve">Adrese: </w:t>
      </w:r>
      <w:r w:rsidR="006E040B" w:rsidRPr="006E040B">
        <w:rPr>
          <w:sz w:val="22"/>
          <w:szCs w:val="22"/>
        </w:rPr>
        <w:t>Brīvības iel</w:t>
      </w:r>
      <w:r w:rsidR="006E040B">
        <w:rPr>
          <w:sz w:val="22"/>
          <w:szCs w:val="22"/>
        </w:rPr>
        <w:t>a</w:t>
      </w:r>
      <w:r w:rsidR="006E040B" w:rsidRPr="006E040B">
        <w:rPr>
          <w:sz w:val="22"/>
          <w:szCs w:val="22"/>
        </w:rPr>
        <w:t xml:space="preserve"> 75, Rīg</w:t>
      </w:r>
      <w:r w:rsidR="006E040B">
        <w:rPr>
          <w:sz w:val="22"/>
          <w:szCs w:val="22"/>
        </w:rPr>
        <w:t>a</w:t>
      </w:r>
    </w:p>
    <w:p w14:paraId="05D75D6D" w14:textId="73F9C72D" w:rsidR="00360041" w:rsidRPr="00436552" w:rsidRDefault="00360041" w:rsidP="00360041">
      <w:pPr>
        <w:numPr>
          <w:ilvl w:val="2"/>
          <w:numId w:val="1"/>
        </w:numPr>
        <w:jc w:val="both"/>
        <w:rPr>
          <w:sz w:val="22"/>
          <w:szCs w:val="22"/>
        </w:rPr>
      </w:pPr>
      <w:r w:rsidRPr="00436552">
        <w:rPr>
          <w:sz w:val="22"/>
          <w:szCs w:val="22"/>
        </w:rPr>
        <w:t xml:space="preserve">Kadastra Nr.: </w:t>
      </w:r>
      <w:r w:rsidR="006E040B">
        <w:rPr>
          <w:sz w:val="22"/>
          <w:szCs w:val="22"/>
          <w:shd w:val="clear" w:color="auto" w:fill="FFFFFF"/>
        </w:rPr>
        <w:t>0100 023 0108 001 001</w:t>
      </w:r>
    </w:p>
    <w:p w14:paraId="388DFF6E" w14:textId="1BA6D92C" w:rsidR="00360041" w:rsidRPr="00A60782" w:rsidRDefault="00A60782" w:rsidP="00360041">
      <w:pPr>
        <w:numPr>
          <w:ilvl w:val="2"/>
          <w:numId w:val="1"/>
        </w:numPr>
        <w:jc w:val="both"/>
        <w:rPr>
          <w:sz w:val="22"/>
          <w:szCs w:val="22"/>
        </w:rPr>
      </w:pPr>
      <w:r>
        <w:rPr>
          <w:sz w:val="22"/>
          <w:szCs w:val="22"/>
        </w:rPr>
        <w:t>Kopējā p</w:t>
      </w:r>
      <w:r w:rsidR="00360041" w:rsidRPr="00436552">
        <w:rPr>
          <w:sz w:val="22"/>
          <w:szCs w:val="22"/>
        </w:rPr>
        <w:t xml:space="preserve">latība: </w:t>
      </w:r>
      <w:r w:rsidR="006C453D">
        <w:rPr>
          <w:iCs/>
          <w:sz w:val="22"/>
          <w:szCs w:val="22"/>
        </w:rPr>
        <w:t>249,30</w:t>
      </w:r>
      <w:r w:rsidR="00A23CF5" w:rsidRPr="00436552">
        <w:rPr>
          <w:iCs/>
          <w:sz w:val="22"/>
          <w:szCs w:val="22"/>
        </w:rPr>
        <w:t xml:space="preserve"> </w:t>
      </w:r>
      <w:proofErr w:type="spellStart"/>
      <w:r w:rsidR="00A23CF5" w:rsidRPr="00436552">
        <w:rPr>
          <w:iCs/>
          <w:sz w:val="22"/>
          <w:szCs w:val="22"/>
        </w:rPr>
        <w:t>kv.m</w:t>
      </w:r>
      <w:proofErr w:type="spellEnd"/>
      <w:r w:rsidR="00A23CF5" w:rsidRPr="00436552">
        <w:rPr>
          <w:iCs/>
          <w:sz w:val="22"/>
          <w:szCs w:val="22"/>
        </w:rPr>
        <w:t>.</w:t>
      </w:r>
      <w:r>
        <w:rPr>
          <w:iCs/>
          <w:sz w:val="22"/>
          <w:szCs w:val="22"/>
        </w:rPr>
        <w:t xml:space="preserve"> (pielikum</w:t>
      </w:r>
      <w:r w:rsidR="002661E8">
        <w:rPr>
          <w:iCs/>
          <w:sz w:val="22"/>
          <w:szCs w:val="22"/>
        </w:rPr>
        <w:t>ā</w:t>
      </w:r>
      <w:r>
        <w:rPr>
          <w:iCs/>
          <w:sz w:val="22"/>
          <w:szCs w:val="22"/>
        </w:rPr>
        <w:t>)</w:t>
      </w:r>
    </w:p>
    <w:p w14:paraId="68A60269" w14:textId="77777777" w:rsidR="00A60782" w:rsidRPr="00A60782" w:rsidRDefault="00A60782" w:rsidP="00A60782">
      <w:pPr>
        <w:ind w:left="720"/>
        <w:jc w:val="both"/>
        <w:rPr>
          <w:sz w:val="22"/>
          <w:szCs w:val="22"/>
        </w:rPr>
      </w:pPr>
    </w:p>
    <w:tbl>
      <w:tblPr>
        <w:tblStyle w:val="TableGrid"/>
        <w:tblW w:w="0" w:type="auto"/>
        <w:tblInd w:w="-5" w:type="dxa"/>
        <w:tblLook w:val="04A0" w:firstRow="1" w:lastRow="0" w:firstColumn="1" w:lastColumn="0" w:noHBand="0" w:noVBand="1"/>
      </w:tblPr>
      <w:tblGrid>
        <w:gridCol w:w="851"/>
        <w:gridCol w:w="1559"/>
        <w:gridCol w:w="3260"/>
        <w:gridCol w:w="1418"/>
        <w:gridCol w:w="1978"/>
      </w:tblGrid>
      <w:tr w:rsidR="00A60782" w14:paraId="6420A2A4" w14:textId="77777777" w:rsidTr="008F149D">
        <w:tc>
          <w:tcPr>
            <w:tcW w:w="851" w:type="dxa"/>
          </w:tcPr>
          <w:p w14:paraId="1C7F4018" w14:textId="4123C53E" w:rsidR="00A60782" w:rsidRDefault="00A60782" w:rsidP="00A60782">
            <w:pPr>
              <w:jc w:val="both"/>
              <w:rPr>
                <w:sz w:val="22"/>
                <w:szCs w:val="22"/>
              </w:rPr>
            </w:pPr>
            <w:bookmarkStart w:id="9" w:name="_Hlk143782455"/>
            <w:proofErr w:type="spellStart"/>
            <w:r>
              <w:rPr>
                <w:sz w:val="22"/>
                <w:szCs w:val="22"/>
              </w:rPr>
              <w:t>N.p.k</w:t>
            </w:r>
            <w:proofErr w:type="spellEnd"/>
            <w:r>
              <w:rPr>
                <w:sz w:val="22"/>
                <w:szCs w:val="22"/>
              </w:rPr>
              <w:t>.</w:t>
            </w:r>
          </w:p>
        </w:tc>
        <w:tc>
          <w:tcPr>
            <w:tcW w:w="1559" w:type="dxa"/>
          </w:tcPr>
          <w:p w14:paraId="717A0D0D" w14:textId="0F95D056" w:rsidR="00A60782" w:rsidRDefault="00A60782" w:rsidP="00A60782">
            <w:pPr>
              <w:jc w:val="both"/>
              <w:rPr>
                <w:sz w:val="22"/>
                <w:szCs w:val="22"/>
              </w:rPr>
            </w:pPr>
            <w:r>
              <w:rPr>
                <w:sz w:val="22"/>
                <w:szCs w:val="22"/>
              </w:rPr>
              <w:t>Stāvs</w:t>
            </w:r>
          </w:p>
        </w:tc>
        <w:tc>
          <w:tcPr>
            <w:tcW w:w="3260" w:type="dxa"/>
          </w:tcPr>
          <w:p w14:paraId="58CAA19F" w14:textId="6651F6E8" w:rsidR="00A60782" w:rsidRDefault="00A60782" w:rsidP="00A60782">
            <w:pPr>
              <w:jc w:val="both"/>
              <w:rPr>
                <w:sz w:val="22"/>
                <w:szCs w:val="22"/>
              </w:rPr>
            </w:pPr>
            <w:r>
              <w:rPr>
                <w:sz w:val="22"/>
                <w:szCs w:val="22"/>
              </w:rPr>
              <w:t>Telpu raksturojums</w:t>
            </w:r>
          </w:p>
        </w:tc>
        <w:tc>
          <w:tcPr>
            <w:tcW w:w="1418" w:type="dxa"/>
          </w:tcPr>
          <w:p w14:paraId="70A746D9" w14:textId="33A34141" w:rsidR="00A60782" w:rsidRDefault="00A60782" w:rsidP="00A60782">
            <w:pPr>
              <w:jc w:val="both"/>
              <w:rPr>
                <w:sz w:val="22"/>
                <w:szCs w:val="22"/>
              </w:rPr>
            </w:pPr>
            <w:r>
              <w:rPr>
                <w:sz w:val="22"/>
                <w:szCs w:val="22"/>
              </w:rPr>
              <w:t>Platība</w:t>
            </w:r>
          </w:p>
        </w:tc>
        <w:tc>
          <w:tcPr>
            <w:tcW w:w="1978" w:type="dxa"/>
          </w:tcPr>
          <w:p w14:paraId="5C55D6DC" w14:textId="7EB31945" w:rsidR="00A60782" w:rsidRDefault="00A60782" w:rsidP="00A60782">
            <w:pPr>
              <w:jc w:val="both"/>
              <w:rPr>
                <w:sz w:val="22"/>
                <w:szCs w:val="22"/>
              </w:rPr>
            </w:pPr>
            <w:r>
              <w:rPr>
                <w:sz w:val="22"/>
                <w:szCs w:val="22"/>
              </w:rPr>
              <w:t>Piezīmes</w:t>
            </w:r>
          </w:p>
        </w:tc>
      </w:tr>
      <w:tr w:rsidR="00A60782" w14:paraId="77481CF4" w14:textId="77777777" w:rsidTr="008F149D">
        <w:tc>
          <w:tcPr>
            <w:tcW w:w="851" w:type="dxa"/>
          </w:tcPr>
          <w:p w14:paraId="530C5CEC" w14:textId="442509AC" w:rsidR="00A60782" w:rsidRDefault="00A60782" w:rsidP="00A60782">
            <w:pPr>
              <w:jc w:val="both"/>
              <w:rPr>
                <w:sz w:val="22"/>
                <w:szCs w:val="22"/>
              </w:rPr>
            </w:pPr>
            <w:r>
              <w:rPr>
                <w:sz w:val="22"/>
                <w:szCs w:val="22"/>
              </w:rPr>
              <w:t>1.</w:t>
            </w:r>
          </w:p>
        </w:tc>
        <w:tc>
          <w:tcPr>
            <w:tcW w:w="1559" w:type="dxa"/>
          </w:tcPr>
          <w:p w14:paraId="0E08DF82" w14:textId="0B820A29" w:rsidR="00A60782" w:rsidRDefault="00A60782" w:rsidP="00A60782">
            <w:pPr>
              <w:jc w:val="both"/>
              <w:rPr>
                <w:sz w:val="22"/>
                <w:szCs w:val="22"/>
              </w:rPr>
            </w:pPr>
            <w:r>
              <w:rPr>
                <w:sz w:val="22"/>
                <w:szCs w:val="22"/>
              </w:rPr>
              <w:t>1. stāvs</w:t>
            </w:r>
          </w:p>
        </w:tc>
        <w:tc>
          <w:tcPr>
            <w:tcW w:w="3260" w:type="dxa"/>
          </w:tcPr>
          <w:p w14:paraId="1C55A06E" w14:textId="26F72AF6" w:rsidR="00A60782" w:rsidRDefault="00A60782" w:rsidP="00A60782">
            <w:pPr>
              <w:jc w:val="both"/>
              <w:rPr>
                <w:sz w:val="22"/>
                <w:szCs w:val="22"/>
              </w:rPr>
            </w:pPr>
            <w:r>
              <w:rPr>
                <w:sz w:val="22"/>
                <w:szCs w:val="22"/>
              </w:rPr>
              <w:t>Kafejnīca</w:t>
            </w:r>
            <w:r w:rsidR="006C453D">
              <w:rPr>
                <w:sz w:val="22"/>
                <w:szCs w:val="22"/>
              </w:rPr>
              <w:t xml:space="preserve"> ar palīgtelpām</w:t>
            </w:r>
            <w:r w:rsidR="00EB3A65">
              <w:rPr>
                <w:sz w:val="22"/>
                <w:szCs w:val="22"/>
              </w:rPr>
              <w:t>*</w:t>
            </w:r>
          </w:p>
        </w:tc>
        <w:tc>
          <w:tcPr>
            <w:tcW w:w="1418" w:type="dxa"/>
          </w:tcPr>
          <w:p w14:paraId="1BF85582" w14:textId="0FE0B61F" w:rsidR="00A60782" w:rsidRDefault="006C453D" w:rsidP="00A60782">
            <w:pPr>
              <w:jc w:val="both"/>
              <w:rPr>
                <w:sz w:val="22"/>
                <w:szCs w:val="22"/>
              </w:rPr>
            </w:pPr>
            <w:r>
              <w:rPr>
                <w:sz w:val="22"/>
                <w:szCs w:val="22"/>
              </w:rPr>
              <w:t>194,3</w:t>
            </w:r>
            <w:r w:rsidR="00A60782">
              <w:rPr>
                <w:sz w:val="22"/>
                <w:szCs w:val="22"/>
              </w:rPr>
              <w:t xml:space="preserve"> </w:t>
            </w:r>
            <w:proofErr w:type="spellStart"/>
            <w:r w:rsidR="00A60782">
              <w:rPr>
                <w:sz w:val="22"/>
                <w:szCs w:val="22"/>
              </w:rPr>
              <w:t>kv.m</w:t>
            </w:r>
            <w:proofErr w:type="spellEnd"/>
            <w:r w:rsidR="00A60782">
              <w:rPr>
                <w:sz w:val="22"/>
                <w:szCs w:val="22"/>
              </w:rPr>
              <w:t>.</w:t>
            </w:r>
          </w:p>
        </w:tc>
        <w:tc>
          <w:tcPr>
            <w:tcW w:w="1978" w:type="dxa"/>
          </w:tcPr>
          <w:p w14:paraId="20F522E3" w14:textId="2EBCDB05" w:rsidR="00A60782" w:rsidRDefault="00A60782" w:rsidP="00A60782">
            <w:pPr>
              <w:jc w:val="both"/>
              <w:rPr>
                <w:sz w:val="22"/>
                <w:szCs w:val="22"/>
              </w:rPr>
            </w:pPr>
            <w:r>
              <w:rPr>
                <w:sz w:val="22"/>
                <w:szCs w:val="22"/>
              </w:rPr>
              <w:t>Pieejam</w:t>
            </w:r>
            <w:r w:rsidR="00EB3A65">
              <w:rPr>
                <w:sz w:val="22"/>
                <w:szCs w:val="22"/>
              </w:rPr>
              <w:t>a</w:t>
            </w:r>
            <w:r>
              <w:rPr>
                <w:sz w:val="22"/>
                <w:szCs w:val="22"/>
              </w:rPr>
              <w:t xml:space="preserve"> teātra apmeklētājiem</w:t>
            </w:r>
            <w:r w:rsidR="00EB3A65">
              <w:rPr>
                <w:sz w:val="22"/>
                <w:szCs w:val="22"/>
              </w:rPr>
              <w:t>.</w:t>
            </w:r>
          </w:p>
        </w:tc>
      </w:tr>
      <w:tr w:rsidR="00A60782" w14:paraId="2A8393F1" w14:textId="77777777" w:rsidTr="008F149D">
        <w:tc>
          <w:tcPr>
            <w:tcW w:w="851" w:type="dxa"/>
          </w:tcPr>
          <w:p w14:paraId="0C315023" w14:textId="74EC72EE" w:rsidR="00A60782" w:rsidRDefault="006C453D" w:rsidP="00A60782">
            <w:pPr>
              <w:jc w:val="both"/>
              <w:rPr>
                <w:sz w:val="22"/>
                <w:szCs w:val="22"/>
              </w:rPr>
            </w:pPr>
            <w:r>
              <w:rPr>
                <w:sz w:val="22"/>
                <w:szCs w:val="22"/>
              </w:rPr>
              <w:t>2</w:t>
            </w:r>
            <w:r w:rsidR="00A60782">
              <w:rPr>
                <w:sz w:val="22"/>
                <w:szCs w:val="22"/>
              </w:rPr>
              <w:t xml:space="preserve">. </w:t>
            </w:r>
          </w:p>
        </w:tc>
        <w:tc>
          <w:tcPr>
            <w:tcW w:w="1559" w:type="dxa"/>
          </w:tcPr>
          <w:p w14:paraId="5ADC178B" w14:textId="56578B9F" w:rsidR="00A60782" w:rsidRDefault="006C453D" w:rsidP="00A60782">
            <w:pPr>
              <w:jc w:val="both"/>
              <w:rPr>
                <w:sz w:val="22"/>
                <w:szCs w:val="22"/>
              </w:rPr>
            </w:pPr>
            <w:r>
              <w:rPr>
                <w:sz w:val="22"/>
                <w:szCs w:val="22"/>
              </w:rPr>
              <w:t>1. stāva foajē</w:t>
            </w:r>
          </w:p>
        </w:tc>
        <w:tc>
          <w:tcPr>
            <w:tcW w:w="3260" w:type="dxa"/>
          </w:tcPr>
          <w:p w14:paraId="48801E9D" w14:textId="12752EB1" w:rsidR="00A60782" w:rsidRDefault="006C453D" w:rsidP="00A60782">
            <w:pPr>
              <w:jc w:val="both"/>
              <w:rPr>
                <w:sz w:val="22"/>
                <w:szCs w:val="22"/>
              </w:rPr>
            </w:pPr>
            <w:r>
              <w:rPr>
                <w:sz w:val="22"/>
                <w:szCs w:val="22"/>
              </w:rPr>
              <w:t>Tirdzniecības vieta (mobila)</w:t>
            </w:r>
          </w:p>
        </w:tc>
        <w:tc>
          <w:tcPr>
            <w:tcW w:w="1418" w:type="dxa"/>
          </w:tcPr>
          <w:p w14:paraId="7623552F" w14:textId="36C7617F" w:rsidR="00A60782" w:rsidRDefault="006C453D" w:rsidP="00A60782">
            <w:pPr>
              <w:jc w:val="both"/>
              <w:rPr>
                <w:sz w:val="22"/>
                <w:szCs w:val="22"/>
              </w:rPr>
            </w:pPr>
            <w:r>
              <w:rPr>
                <w:sz w:val="22"/>
                <w:szCs w:val="22"/>
              </w:rPr>
              <w:t>Līdz 15</w:t>
            </w:r>
            <w:r w:rsidR="00EB3A65">
              <w:rPr>
                <w:sz w:val="22"/>
                <w:szCs w:val="22"/>
              </w:rPr>
              <w:t xml:space="preserve"> </w:t>
            </w:r>
            <w:proofErr w:type="spellStart"/>
            <w:r w:rsidR="00EB3A65">
              <w:rPr>
                <w:sz w:val="22"/>
                <w:szCs w:val="22"/>
              </w:rPr>
              <w:t>kv.m</w:t>
            </w:r>
            <w:proofErr w:type="spellEnd"/>
            <w:r w:rsidR="00EB3A65">
              <w:rPr>
                <w:sz w:val="22"/>
                <w:szCs w:val="22"/>
              </w:rPr>
              <w:t>.</w:t>
            </w:r>
          </w:p>
        </w:tc>
        <w:tc>
          <w:tcPr>
            <w:tcW w:w="1978" w:type="dxa"/>
          </w:tcPr>
          <w:p w14:paraId="4487D858" w14:textId="0D39AF57" w:rsidR="00A60782" w:rsidRDefault="00EB3A65" w:rsidP="00A60782">
            <w:pPr>
              <w:jc w:val="both"/>
              <w:rPr>
                <w:sz w:val="22"/>
                <w:szCs w:val="22"/>
              </w:rPr>
            </w:pPr>
            <w:r w:rsidRPr="00EB3A65">
              <w:rPr>
                <w:sz w:val="22"/>
                <w:szCs w:val="22"/>
              </w:rPr>
              <w:t>Pieejam</w:t>
            </w:r>
            <w:r>
              <w:rPr>
                <w:sz w:val="22"/>
                <w:szCs w:val="22"/>
              </w:rPr>
              <w:t>a</w:t>
            </w:r>
            <w:r w:rsidRPr="00EB3A65">
              <w:rPr>
                <w:sz w:val="22"/>
                <w:szCs w:val="22"/>
              </w:rPr>
              <w:t xml:space="preserve"> teātra apmeklētājiem</w:t>
            </w:r>
          </w:p>
        </w:tc>
      </w:tr>
      <w:tr w:rsidR="006C453D" w14:paraId="687B8E52" w14:textId="77777777" w:rsidTr="008F149D">
        <w:tc>
          <w:tcPr>
            <w:tcW w:w="851" w:type="dxa"/>
          </w:tcPr>
          <w:p w14:paraId="6480EE0B" w14:textId="0C294E7B" w:rsidR="006C453D" w:rsidRDefault="006C453D" w:rsidP="00A60782">
            <w:pPr>
              <w:jc w:val="both"/>
              <w:rPr>
                <w:sz w:val="22"/>
                <w:szCs w:val="22"/>
              </w:rPr>
            </w:pPr>
            <w:r>
              <w:rPr>
                <w:sz w:val="22"/>
                <w:szCs w:val="22"/>
              </w:rPr>
              <w:t>3.</w:t>
            </w:r>
          </w:p>
        </w:tc>
        <w:tc>
          <w:tcPr>
            <w:tcW w:w="1559" w:type="dxa"/>
          </w:tcPr>
          <w:p w14:paraId="4138F875" w14:textId="56A462CE" w:rsidR="006C453D" w:rsidRDefault="006C453D" w:rsidP="00A60782">
            <w:pPr>
              <w:jc w:val="both"/>
              <w:rPr>
                <w:sz w:val="22"/>
                <w:szCs w:val="22"/>
              </w:rPr>
            </w:pPr>
            <w:r>
              <w:rPr>
                <w:sz w:val="22"/>
                <w:szCs w:val="22"/>
              </w:rPr>
              <w:t>2. stāva foajē</w:t>
            </w:r>
          </w:p>
        </w:tc>
        <w:tc>
          <w:tcPr>
            <w:tcW w:w="3260" w:type="dxa"/>
          </w:tcPr>
          <w:p w14:paraId="41A07FE3" w14:textId="4704F398" w:rsidR="006C453D" w:rsidRDefault="006C453D" w:rsidP="00A60782">
            <w:pPr>
              <w:jc w:val="both"/>
              <w:rPr>
                <w:sz w:val="22"/>
                <w:szCs w:val="22"/>
              </w:rPr>
            </w:pPr>
            <w:r>
              <w:rPr>
                <w:sz w:val="22"/>
                <w:szCs w:val="22"/>
              </w:rPr>
              <w:t>2 Tirdzniecības vietas (mobilas)</w:t>
            </w:r>
          </w:p>
        </w:tc>
        <w:tc>
          <w:tcPr>
            <w:tcW w:w="1418" w:type="dxa"/>
          </w:tcPr>
          <w:p w14:paraId="45570A12" w14:textId="5615D095" w:rsidR="006C453D" w:rsidRDefault="006C453D" w:rsidP="00A60782">
            <w:pPr>
              <w:jc w:val="both"/>
              <w:rPr>
                <w:sz w:val="22"/>
                <w:szCs w:val="22"/>
              </w:rPr>
            </w:pPr>
            <w:r>
              <w:rPr>
                <w:sz w:val="22"/>
                <w:szCs w:val="22"/>
              </w:rPr>
              <w:t xml:space="preserve">Līdz 40,00 </w:t>
            </w:r>
            <w:proofErr w:type="spellStart"/>
            <w:r>
              <w:rPr>
                <w:sz w:val="22"/>
                <w:szCs w:val="22"/>
              </w:rPr>
              <w:t>kv.m</w:t>
            </w:r>
            <w:proofErr w:type="spellEnd"/>
            <w:r>
              <w:rPr>
                <w:sz w:val="22"/>
                <w:szCs w:val="22"/>
              </w:rPr>
              <w:t>.</w:t>
            </w:r>
          </w:p>
        </w:tc>
        <w:tc>
          <w:tcPr>
            <w:tcW w:w="1978" w:type="dxa"/>
          </w:tcPr>
          <w:p w14:paraId="372A2FE1" w14:textId="39C97FFA" w:rsidR="006C453D" w:rsidRPr="00EB3A65" w:rsidRDefault="006C453D" w:rsidP="00A60782">
            <w:pPr>
              <w:jc w:val="both"/>
              <w:rPr>
                <w:sz w:val="22"/>
                <w:szCs w:val="22"/>
              </w:rPr>
            </w:pPr>
            <w:r w:rsidRPr="006C453D">
              <w:rPr>
                <w:sz w:val="22"/>
                <w:szCs w:val="22"/>
              </w:rPr>
              <w:t>Pieejama teātra apmeklētājiem</w:t>
            </w:r>
          </w:p>
        </w:tc>
      </w:tr>
    </w:tbl>
    <w:bookmarkEnd w:id="9"/>
    <w:p w14:paraId="3E1440F5" w14:textId="12DA57FC" w:rsidR="00A60782" w:rsidRPr="008F149D" w:rsidRDefault="00EB3A65" w:rsidP="008F149D">
      <w:pPr>
        <w:ind w:left="4320" w:firstLine="720"/>
        <w:jc w:val="both"/>
        <w:rPr>
          <w:b/>
          <w:bCs/>
          <w:sz w:val="22"/>
          <w:szCs w:val="22"/>
        </w:rPr>
      </w:pPr>
      <w:r w:rsidRPr="008F149D">
        <w:rPr>
          <w:b/>
          <w:bCs/>
          <w:sz w:val="22"/>
          <w:szCs w:val="22"/>
        </w:rPr>
        <w:t>KOPĀ:</w:t>
      </w:r>
      <w:r w:rsidR="008F149D" w:rsidRPr="008F149D">
        <w:rPr>
          <w:b/>
          <w:bCs/>
          <w:sz w:val="22"/>
          <w:szCs w:val="22"/>
        </w:rPr>
        <w:tab/>
      </w:r>
      <w:r w:rsidR="006C453D">
        <w:rPr>
          <w:b/>
          <w:bCs/>
          <w:sz w:val="22"/>
          <w:szCs w:val="22"/>
        </w:rPr>
        <w:t>249</w:t>
      </w:r>
      <w:r w:rsidRPr="008F149D">
        <w:rPr>
          <w:b/>
          <w:bCs/>
          <w:sz w:val="22"/>
          <w:szCs w:val="22"/>
        </w:rPr>
        <w:t>,</w:t>
      </w:r>
      <w:r w:rsidR="006C453D">
        <w:rPr>
          <w:b/>
          <w:bCs/>
          <w:sz w:val="22"/>
          <w:szCs w:val="22"/>
        </w:rPr>
        <w:t>30</w:t>
      </w:r>
      <w:r w:rsidRPr="008F149D">
        <w:rPr>
          <w:b/>
          <w:bCs/>
          <w:sz w:val="22"/>
          <w:szCs w:val="22"/>
        </w:rPr>
        <w:t xml:space="preserve"> </w:t>
      </w:r>
      <w:proofErr w:type="spellStart"/>
      <w:r w:rsidRPr="008F149D">
        <w:rPr>
          <w:b/>
          <w:bCs/>
          <w:sz w:val="22"/>
          <w:szCs w:val="22"/>
        </w:rPr>
        <w:t>kv.m</w:t>
      </w:r>
      <w:proofErr w:type="spellEnd"/>
      <w:r w:rsidRPr="008F149D">
        <w:rPr>
          <w:b/>
          <w:bCs/>
          <w:sz w:val="22"/>
          <w:szCs w:val="22"/>
        </w:rPr>
        <w:t>.</w:t>
      </w:r>
    </w:p>
    <w:p w14:paraId="3F573D09" w14:textId="34E487C1" w:rsidR="00360041" w:rsidRPr="00436552" w:rsidRDefault="00360041" w:rsidP="00360041">
      <w:pPr>
        <w:numPr>
          <w:ilvl w:val="2"/>
          <w:numId w:val="1"/>
        </w:numPr>
        <w:jc w:val="both"/>
        <w:rPr>
          <w:sz w:val="22"/>
          <w:szCs w:val="22"/>
        </w:rPr>
      </w:pPr>
      <w:r w:rsidRPr="00436552">
        <w:rPr>
          <w:sz w:val="22"/>
          <w:szCs w:val="22"/>
        </w:rPr>
        <w:t xml:space="preserve">Lietošanas mērķis: </w:t>
      </w:r>
      <w:r w:rsidR="008F7649" w:rsidRPr="00436552">
        <w:rPr>
          <w:sz w:val="22"/>
          <w:szCs w:val="22"/>
        </w:rPr>
        <w:t xml:space="preserve">ēdināšanas </w:t>
      </w:r>
      <w:r w:rsidRPr="00436552">
        <w:rPr>
          <w:sz w:val="22"/>
          <w:szCs w:val="22"/>
        </w:rPr>
        <w:t>pakalpojumu sniegšana</w:t>
      </w:r>
      <w:r w:rsidR="00F472C9" w:rsidRPr="00436552">
        <w:rPr>
          <w:sz w:val="22"/>
          <w:szCs w:val="22"/>
        </w:rPr>
        <w:t xml:space="preserve"> saskaņā ar </w:t>
      </w:r>
      <w:r w:rsidR="00A23CF5" w:rsidRPr="00436552">
        <w:rPr>
          <w:sz w:val="22"/>
          <w:szCs w:val="22"/>
        </w:rPr>
        <w:t>teātra</w:t>
      </w:r>
      <w:r w:rsidR="00F472C9" w:rsidRPr="00436552">
        <w:rPr>
          <w:sz w:val="22"/>
          <w:szCs w:val="22"/>
        </w:rPr>
        <w:t xml:space="preserve"> konceptu</w:t>
      </w:r>
      <w:r w:rsidRPr="00436552">
        <w:rPr>
          <w:sz w:val="22"/>
          <w:szCs w:val="22"/>
        </w:rPr>
        <w:t>.</w:t>
      </w:r>
    </w:p>
    <w:p w14:paraId="0DA23783" w14:textId="6A5A613F" w:rsidR="00360041" w:rsidRPr="00436552" w:rsidRDefault="00360041" w:rsidP="00360041">
      <w:pPr>
        <w:numPr>
          <w:ilvl w:val="2"/>
          <w:numId w:val="1"/>
        </w:numPr>
        <w:jc w:val="both"/>
        <w:rPr>
          <w:sz w:val="22"/>
          <w:szCs w:val="22"/>
        </w:rPr>
      </w:pPr>
      <w:r w:rsidRPr="00436552">
        <w:rPr>
          <w:sz w:val="22"/>
          <w:szCs w:val="22"/>
        </w:rPr>
        <w:t>Nomas objekts ir valsts nozīmes arhitektūras piemineklis</w:t>
      </w:r>
      <w:r w:rsidR="00F662DE" w:rsidRPr="00436552">
        <w:rPr>
          <w:sz w:val="22"/>
          <w:szCs w:val="22"/>
        </w:rPr>
        <w:t xml:space="preserve"> Nr.</w:t>
      </w:r>
      <w:r w:rsidR="006E040B">
        <w:rPr>
          <w:sz w:val="22"/>
          <w:szCs w:val="22"/>
        </w:rPr>
        <w:t>7963</w:t>
      </w:r>
      <w:r w:rsidR="00F662DE" w:rsidRPr="00436552">
        <w:rPr>
          <w:sz w:val="22"/>
          <w:szCs w:val="22"/>
        </w:rPr>
        <w:t>.</w:t>
      </w:r>
    </w:p>
    <w:p w14:paraId="497D0A66" w14:textId="76CE5F96" w:rsidR="008D752C" w:rsidRPr="00436552" w:rsidRDefault="00354B05" w:rsidP="00360041">
      <w:pPr>
        <w:numPr>
          <w:ilvl w:val="2"/>
          <w:numId w:val="1"/>
        </w:numPr>
        <w:jc w:val="both"/>
        <w:rPr>
          <w:sz w:val="22"/>
          <w:szCs w:val="22"/>
        </w:rPr>
      </w:pPr>
      <w:r w:rsidRPr="00436552">
        <w:rPr>
          <w:sz w:val="22"/>
          <w:szCs w:val="22"/>
        </w:rPr>
        <w:t>Nomas objekta lietošana pieļaujama tikai minētajam mērķim, saskaņā ar Tehniskās specifikācijas un līguma nosacījumiem.</w:t>
      </w:r>
    </w:p>
    <w:p w14:paraId="663600FD" w14:textId="5D3B3B97" w:rsidR="00B54D05" w:rsidRPr="00436552" w:rsidRDefault="00B54D05" w:rsidP="00360041">
      <w:pPr>
        <w:numPr>
          <w:ilvl w:val="2"/>
          <w:numId w:val="1"/>
        </w:numPr>
        <w:jc w:val="both"/>
        <w:rPr>
          <w:sz w:val="22"/>
          <w:szCs w:val="22"/>
        </w:rPr>
      </w:pPr>
      <w:r w:rsidRPr="00436552">
        <w:rPr>
          <w:b/>
          <w:sz w:val="22"/>
          <w:szCs w:val="22"/>
          <w:lang w:eastAsia="lv-LV"/>
        </w:rPr>
        <w:t>Telpu aprīkojums</w:t>
      </w:r>
      <w:r w:rsidRPr="00436552">
        <w:rPr>
          <w:sz w:val="22"/>
          <w:szCs w:val="22"/>
          <w:lang w:eastAsia="lv-LV"/>
        </w:rPr>
        <w:t xml:space="preserve"> –</w:t>
      </w:r>
      <w:r w:rsidR="00F472C9" w:rsidRPr="00436552">
        <w:rPr>
          <w:sz w:val="22"/>
          <w:szCs w:val="22"/>
          <w:lang w:eastAsia="lv-LV"/>
        </w:rPr>
        <w:t xml:space="preserve"> </w:t>
      </w:r>
      <w:r w:rsidR="00A23CF5" w:rsidRPr="00436552">
        <w:rPr>
          <w:sz w:val="22"/>
          <w:szCs w:val="22"/>
          <w:lang w:eastAsia="lv-LV"/>
        </w:rPr>
        <w:t xml:space="preserve">kafejnīcas iekārtojumu, </w:t>
      </w:r>
      <w:r w:rsidRPr="00436552">
        <w:rPr>
          <w:sz w:val="22"/>
          <w:szCs w:val="22"/>
          <w:lang w:eastAsia="lv-LV"/>
        </w:rPr>
        <w:t xml:space="preserve">virtuves </w:t>
      </w:r>
      <w:r w:rsidR="00F472C9" w:rsidRPr="00436552">
        <w:rPr>
          <w:sz w:val="22"/>
          <w:szCs w:val="22"/>
          <w:lang w:eastAsia="lv-LV"/>
        </w:rPr>
        <w:t xml:space="preserve">aprīkojumu un </w:t>
      </w:r>
      <w:r w:rsidRPr="00436552">
        <w:rPr>
          <w:sz w:val="22"/>
          <w:szCs w:val="22"/>
          <w:lang w:eastAsia="lv-LV"/>
        </w:rPr>
        <w:t>tehnoloģijas un citu aprīkojumu nodrošina NOMNIEKS</w:t>
      </w:r>
      <w:r w:rsidR="00F472C9" w:rsidRPr="00436552">
        <w:rPr>
          <w:sz w:val="22"/>
          <w:szCs w:val="22"/>
          <w:lang w:eastAsia="lv-LV"/>
        </w:rPr>
        <w:t xml:space="preserve">. </w:t>
      </w:r>
    </w:p>
    <w:p w14:paraId="5D04C9EA" w14:textId="77777777" w:rsidR="00803998" w:rsidRPr="00436552" w:rsidRDefault="00803998" w:rsidP="00803998">
      <w:pPr>
        <w:jc w:val="both"/>
        <w:rPr>
          <w:sz w:val="22"/>
          <w:szCs w:val="22"/>
        </w:rPr>
      </w:pPr>
    </w:p>
    <w:p w14:paraId="1BC30534" w14:textId="77777777" w:rsidR="00803998" w:rsidRPr="00436552" w:rsidRDefault="00803998" w:rsidP="00803998">
      <w:pPr>
        <w:numPr>
          <w:ilvl w:val="1"/>
          <w:numId w:val="1"/>
        </w:numPr>
        <w:jc w:val="both"/>
        <w:rPr>
          <w:b/>
          <w:sz w:val="22"/>
          <w:szCs w:val="22"/>
        </w:rPr>
      </w:pPr>
      <w:r w:rsidRPr="00436552">
        <w:rPr>
          <w:b/>
          <w:sz w:val="22"/>
          <w:szCs w:val="22"/>
        </w:rPr>
        <w:t>Nomas maksa:</w:t>
      </w:r>
    </w:p>
    <w:p w14:paraId="23AB64A6" w14:textId="51CD6CAE" w:rsidR="00803998" w:rsidRDefault="0088528D" w:rsidP="00D031D8">
      <w:pPr>
        <w:numPr>
          <w:ilvl w:val="2"/>
          <w:numId w:val="1"/>
        </w:numPr>
        <w:jc w:val="both"/>
        <w:rPr>
          <w:sz w:val="22"/>
          <w:szCs w:val="22"/>
        </w:rPr>
      </w:pPr>
      <w:r>
        <w:rPr>
          <w:sz w:val="22"/>
          <w:szCs w:val="22"/>
        </w:rPr>
        <w:t>*</w:t>
      </w:r>
      <w:bookmarkStart w:id="10" w:name="_Hlk143779579"/>
      <w:r w:rsidR="00A37E0B" w:rsidRPr="00A37E0B">
        <w:t xml:space="preserve"> </w:t>
      </w:r>
      <w:r w:rsidR="00A37E0B" w:rsidRPr="00A37E0B">
        <w:rPr>
          <w:sz w:val="22"/>
          <w:szCs w:val="22"/>
        </w:rPr>
        <w:t xml:space="preserve">Saskaņā ar sertificēta nekustamā īpašuma vērtētāja noteikto iespējamo tirgus nomas maksas novērtējumu kā nomas maksas zemāko robežu, izsoles nosacītā nomas maksa un izsoles sākumcena par Izsoles objekta (Īpašuma) nomu (bez pievienotās vērtības nodokļa) ir  </w:t>
      </w:r>
      <w:r w:rsidR="006C453D">
        <w:rPr>
          <w:b/>
          <w:sz w:val="22"/>
          <w:szCs w:val="22"/>
        </w:rPr>
        <w:t>6</w:t>
      </w:r>
      <w:r w:rsidR="00D1243E" w:rsidRPr="00436552">
        <w:rPr>
          <w:b/>
          <w:sz w:val="22"/>
          <w:szCs w:val="22"/>
        </w:rPr>
        <w:t>,</w:t>
      </w:r>
      <w:r>
        <w:rPr>
          <w:b/>
          <w:sz w:val="22"/>
          <w:szCs w:val="22"/>
        </w:rPr>
        <w:t>00</w:t>
      </w:r>
      <w:r w:rsidR="00803998" w:rsidRPr="00436552">
        <w:rPr>
          <w:sz w:val="22"/>
          <w:szCs w:val="22"/>
        </w:rPr>
        <w:t xml:space="preserve"> EUR/m</w:t>
      </w:r>
      <w:r w:rsidR="00803998" w:rsidRPr="00436552">
        <w:rPr>
          <w:sz w:val="22"/>
          <w:szCs w:val="22"/>
          <w:vertAlign w:val="superscript"/>
        </w:rPr>
        <w:t>2</w:t>
      </w:r>
      <w:r w:rsidR="00803998" w:rsidRPr="00436552">
        <w:rPr>
          <w:sz w:val="22"/>
          <w:szCs w:val="22"/>
        </w:rPr>
        <w:t xml:space="preserve"> </w:t>
      </w:r>
      <w:r w:rsidR="00DD40F2" w:rsidRPr="00436552">
        <w:rPr>
          <w:sz w:val="22"/>
          <w:szCs w:val="22"/>
        </w:rPr>
        <w:t>bez PVN mēnesī</w:t>
      </w:r>
      <w:r w:rsidR="003900C0" w:rsidRPr="00436552">
        <w:rPr>
          <w:sz w:val="22"/>
          <w:szCs w:val="22"/>
        </w:rPr>
        <w:t>.</w:t>
      </w:r>
      <w:r w:rsidR="00436552">
        <w:rPr>
          <w:sz w:val="22"/>
          <w:szCs w:val="22"/>
        </w:rPr>
        <w:t xml:space="preserve"> </w:t>
      </w:r>
      <w:r w:rsidR="00A37E0B">
        <w:rPr>
          <w:sz w:val="22"/>
          <w:szCs w:val="22"/>
        </w:rPr>
        <w:t xml:space="preserve">Minimālais </w:t>
      </w:r>
      <w:r w:rsidR="006C453D">
        <w:rPr>
          <w:sz w:val="22"/>
          <w:szCs w:val="22"/>
        </w:rPr>
        <w:t xml:space="preserve">izsoles </w:t>
      </w:r>
      <w:r w:rsidR="00436552">
        <w:rPr>
          <w:sz w:val="22"/>
          <w:szCs w:val="22"/>
        </w:rPr>
        <w:t xml:space="preserve">solis </w:t>
      </w:r>
      <w:r w:rsidR="006C453D">
        <w:rPr>
          <w:sz w:val="22"/>
          <w:szCs w:val="22"/>
        </w:rPr>
        <w:t>0,</w:t>
      </w:r>
      <w:r w:rsidR="0095288E">
        <w:rPr>
          <w:sz w:val="22"/>
          <w:szCs w:val="22"/>
        </w:rPr>
        <w:t>5</w:t>
      </w:r>
      <w:r w:rsidR="006C453D">
        <w:rPr>
          <w:sz w:val="22"/>
          <w:szCs w:val="22"/>
        </w:rPr>
        <w:t>0 centi</w:t>
      </w:r>
      <w:r w:rsidR="00436552">
        <w:rPr>
          <w:sz w:val="22"/>
          <w:szCs w:val="22"/>
        </w:rPr>
        <w:t>.</w:t>
      </w:r>
      <w:bookmarkEnd w:id="10"/>
    </w:p>
    <w:p w14:paraId="342DBCA1" w14:textId="77777777" w:rsidR="00803998" w:rsidRPr="00436552" w:rsidRDefault="00803998" w:rsidP="00803998">
      <w:pPr>
        <w:jc w:val="both"/>
        <w:rPr>
          <w:sz w:val="22"/>
          <w:szCs w:val="22"/>
        </w:rPr>
      </w:pPr>
    </w:p>
    <w:p w14:paraId="59AA3206" w14:textId="47EF539A" w:rsidR="00803998" w:rsidRPr="00115601" w:rsidRDefault="00803998" w:rsidP="00803998">
      <w:pPr>
        <w:numPr>
          <w:ilvl w:val="1"/>
          <w:numId w:val="1"/>
        </w:numPr>
        <w:jc w:val="both"/>
        <w:rPr>
          <w:b/>
          <w:sz w:val="22"/>
          <w:szCs w:val="22"/>
        </w:rPr>
      </w:pPr>
      <w:r w:rsidRPr="00115601">
        <w:rPr>
          <w:b/>
          <w:sz w:val="22"/>
          <w:szCs w:val="22"/>
        </w:rPr>
        <w:t xml:space="preserve">Iznomāšanas termiņš ir </w:t>
      </w:r>
      <w:r w:rsidR="003B66F5" w:rsidRPr="00115601">
        <w:rPr>
          <w:b/>
          <w:sz w:val="22"/>
          <w:szCs w:val="22"/>
        </w:rPr>
        <w:t>5</w:t>
      </w:r>
      <w:r w:rsidR="00D1243E" w:rsidRPr="00115601">
        <w:rPr>
          <w:b/>
          <w:sz w:val="22"/>
          <w:szCs w:val="22"/>
        </w:rPr>
        <w:t xml:space="preserve"> (</w:t>
      </w:r>
      <w:r w:rsidR="003B66F5" w:rsidRPr="00115601">
        <w:rPr>
          <w:b/>
          <w:i/>
          <w:iCs/>
          <w:sz w:val="22"/>
          <w:szCs w:val="22"/>
        </w:rPr>
        <w:t>pieci</w:t>
      </w:r>
      <w:r w:rsidR="00D1243E" w:rsidRPr="00115601">
        <w:rPr>
          <w:b/>
          <w:sz w:val="22"/>
          <w:szCs w:val="22"/>
        </w:rPr>
        <w:t>)</w:t>
      </w:r>
      <w:r w:rsidR="00D6479E" w:rsidRPr="00115601">
        <w:rPr>
          <w:b/>
          <w:sz w:val="22"/>
          <w:szCs w:val="22"/>
        </w:rPr>
        <w:t xml:space="preserve"> </w:t>
      </w:r>
      <w:r w:rsidRPr="00115601">
        <w:rPr>
          <w:b/>
          <w:sz w:val="22"/>
          <w:szCs w:val="22"/>
        </w:rPr>
        <w:t>gadi</w:t>
      </w:r>
      <w:r w:rsidR="00654B86">
        <w:rPr>
          <w:b/>
          <w:sz w:val="22"/>
          <w:szCs w:val="22"/>
        </w:rPr>
        <w:t xml:space="preserve"> no </w:t>
      </w:r>
      <w:r w:rsidR="00141A60">
        <w:rPr>
          <w:b/>
          <w:sz w:val="22"/>
          <w:szCs w:val="22"/>
        </w:rPr>
        <w:t>l</w:t>
      </w:r>
      <w:r w:rsidR="00141A60" w:rsidRPr="00141A60">
        <w:rPr>
          <w:b/>
          <w:sz w:val="22"/>
          <w:szCs w:val="22"/>
        </w:rPr>
        <w:t xml:space="preserve">īguma abpusējas parakstīšanas brīža un nepieciešamo atļauju saņemšanas (bet ne vēlāk kā no </w:t>
      </w:r>
      <w:r w:rsidR="00103EB1">
        <w:rPr>
          <w:b/>
          <w:sz w:val="22"/>
          <w:szCs w:val="22"/>
        </w:rPr>
        <w:t>12</w:t>
      </w:r>
      <w:r w:rsidR="00141A60" w:rsidRPr="00141A60">
        <w:rPr>
          <w:b/>
          <w:sz w:val="22"/>
          <w:szCs w:val="22"/>
        </w:rPr>
        <w:t>.</w:t>
      </w:r>
      <w:r w:rsidR="00141A60">
        <w:rPr>
          <w:b/>
          <w:sz w:val="22"/>
          <w:szCs w:val="22"/>
        </w:rPr>
        <w:t>08</w:t>
      </w:r>
      <w:r w:rsidR="00141A60" w:rsidRPr="00141A60">
        <w:rPr>
          <w:b/>
          <w:sz w:val="22"/>
          <w:szCs w:val="22"/>
        </w:rPr>
        <w:t xml:space="preserve">.2024.) un līdz </w:t>
      </w:r>
      <w:r w:rsidR="00103EB1">
        <w:rPr>
          <w:b/>
          <w:sz w:val="22"/>
          <w:szCs w:val="22"/>
        </w:rPr>
        <w:t>11</w:t>
      </w:r>
      <w:r w:rsidR="00141A60" w:rsidRPr="00141A60">
        <w:rPr>
          <w:b/>
          <w:sz w:val="22"/>
          <w:szCs w:val="22"/>
        </w:rPr>
        <w:t>.0</w:t>
      </w:r>
      <w:r w:rsidR="00141A60">
        <w:rPr>
          <w:b/>
          <w:sz w:val="22"/>
          <w:szCs w:val="22"/>
        </w:rPr>
        <w:t>8</w:t>
      </w:r>
      <w:r w:rsidR="00141A60" w:rsidRPr="00141A60">
        <w:rPr>
          <w:b/>
          <w:sz w:val="22"/>
          <w:szCs w:val="22"/>
        </w:rPr>
        <w:t>.202</w:t>
      </w:r>
      <w:r w:rsidR="00141A60">
        <w:rPr>
          <w:b/>
          <w:sz w:val="22"/>
          <w:szCs w:val="22"/>
        </w:rPr>
        <w:t>9</w:t>
      </w:r>
      <w:r w:rsidR="00141A60" w:rsidRPr="00141A60">
        <w:rPr>
          <w:b/>
          <w:sz w:val="22"/>
          <w:szCs w:val="22"/>
        </w:rPr>
        <w:t>.</w:t>
      </w:r>
    </w:p>
    <w:p w14:paraId="714DE4BC" w14:textId="77777777" w:rsidR="001C3DB5" w:rsidRPr="00436552" w:rsidRDefault="001C3DB5" w:rsidP="001C3DB5">
      <w:pPr>
        <w:jc w:val="both"/>
        <w:rPr>
          <w:b/>
          <w:sz w:val="22"/>
          <w:szCs w:val="22"/>
        </w:rPr>
      </w:pPr>
    </w:p>
    <w:p w14:paraId="544CECA4" w14:textId="173288E7" w:rsidR="001C3DB5" w:rsidRPr="00436552" w:rsidRDefault="001C3DB5" w:rsidP="00803998">
      <w:pPr>
        <w:numPr>
          <w:ilvl w:val="1"/>
          <w:numId w:val="1"/>
        </w:numPr>
        <w:jc w:val="both"/>
        <w:rPr>
          <w:b/>
          <w:sz w:val="22"/>
          <w:szCs w:val="22"/>
        </w:rPr>
      </w:pPr>
      <w:r w:rsidRPr="00436552">
        <w:rPr>
          <w:b/>
          <w:sz w:val="22"/>
          <w:szCs w:val="22"/>
        </w:rPr>
        <w:t>Nomniekam nav tiesību nomas objektu vai tā daļu nodot apakšnomā.</w:t>
      </w:r>
    </w:p>
    <w:p w14:paraId="182F9F42" w14:textId="77777777" w:rsidR="00436552" w:rsidRDefault="00436552" w:rsidP="00436552">
      <w:pPr>
        <w:ind w:left="720"/>
        <w:jc w:val="both"/>
        <w:rPr>
          <w:b/>
          <w:sz w:val="22"/>
          <w:szCs w:val="22"/>
        </w:rPr>
      </w:pPr>
    </w:p>
    <w:p w14:paraId="28C87BC0" w14:textId="6310D7B1" w:rsidR="00360041" w:rsidRPr="00436552" w:rsidRDefault="00360041" w:rsidP="00360041">
      <w:pPr>
        <w:numPr>
          <w:ilvl w:val="1"/>
          <w:numId w:val="1"/>
        </w:numPr>
        <w:tabs>
          <w:tab w:val="clear" w:pos="720"/>
          <w:tab w:val="num" w:pos="709"/>
        </w:tabs>
        <w:jc w:val="both"/>
        <w:rPr>
          <w:b/>
          <w:sz w:val="22"/>
          <w:szCs w:val="22"/>
        </w:rPr>
      </w:pPr>
      <w:r w:rsidRPr="00436552">
        <w:rPr>
          <w:b/>
          <w:sz w:val="22"/>
          <w:szCs w:val="22"/>
        </w:rPr>
        <w:t xml:space="preserve">Izsoles procedūras veids un </w:t>
      </w:r>
      <w:r w:rsidRPr="00436552">
        <w:rPr>
          <w:b/>
          <w:sz w:val="22"/>
          <w:szCs w:val="22"/>
          <w:lang w:eastAsia="lv-LV"/>
        </w:rPr>
        <w:t>piedāvājuma izvēles kritērijs</w:t>
      </w:r>
    </w:p>
    <w:p w14:paraId="2E404EA1" w14:textId="3A129F1B" w:rsidR="00360041" w:rsidRPr="00436552" w:rsidRDefault="00360041" w:rsidP="00360041">
      <w:pPr>
        <w:numPr>
          <w:ilvl w:val="2"/>
          <w:numId w:val="1"/>
        </w:numPr>
        <w:jc w:val="both"/>
        <w:rPr>
          <w:sz w:val="22"/>
          <w:szCs w:val="22"/>
        </w:rPr>
      </w:pPr>
      <w:r w:rsidRPr="00436552">
        <w:rPr>
          <w:sz w:val="22"/>
          <w:szCs w:val="22"/>
        </w:rPr>
        <w:lastRenderedPageBreak/>
        <w:t>Izsoles metode</w:t>
      </w:r>
      <w:r w:rsidR="00A37E0B">
        <w:rPr>
          <w:sz w:val="22"/>
          <w:szCs w:val="22"/>
        </w:rPr>
        <w:t xml:space="preserve"> - </w:t>
      </w:r>
      <w:r w:rsidR="00A37E0B" w:rsidRPr="00A37E0B">
        <w:rPr>
          <w:sz w:val="22"/>
          <w:szCs w:val="22"/>
        </w:rPr>
        <w:t>mutiska izsole ar augšupejošu soli</w:t>
      </w:r>
      <w:r w:rsidR="00A37E0B">
        <w:rPr>
          <w:sz w:val="22"/>
          <w:szCs w:val="22"/>
        </w:rPr>
        <w:t>, minimālais solis 0,</w:t>
      </w:r>
      <w:r w:rsidR="0095288E">
        <w:rPr>
          <w:sz w:val="22"/>
          <w:szCs w:val="22"/>
        </w:rPr>
        <w:t>5</w:t>
      </w:r>
      <w:r w:rsidR="00A37E0B">
        <w:rPr>
          <w:sz w:val="22"/>
          <w:szCs w:val="22"/>
        </w:rPr>
        <w:t>0 centi.</w:t>
      </w:r>
    </w:p>
    <w:p w14:paraId="74154F76" w14:textId="556E6899" w:rsidR="00360041" w:rsidRPr="00436552" w:rsidRDefault="00B341B7" w:rsidP="00360041">
      <w:pPr>
        <w:numPr>
          <w:ilvl w:val="2"/>
          <w:numId w:val="1"/>
        </w:numPr>
        <w:jc w:val="both"/>
        <w:rPr>
          <w:sz w:val="22"/>
          <w:szCs w:val="22"/>
        </w:rPr>
      </w:pPr>
      <w:r w:rsidRPr="00436552">
        <w:rPr>
          <w:sz w:val="22"/>
          <w:szCs w:val="22"/>
          <w:lang w:eastAsia="lv-LV"/>
        </w:rPr>
        <w:t>P</w:t>
      </w:r>
      <w:r w:rsidR="00360041" w:rsidRPr="00436552">
        <w:rPr>
          <w:sz w:val="22"/>
          <w:szCs w:val="22"/>
          <w:lang w:eastAsia="lv-LV"/>
        </w:rPr>
        <w:t>iedāvājuma izvēles kritērijs</w:t>
      </w:r>
      <w:r w:rsidR="00360041" w:rsidRPr="00436552">
        <w:rPr>
          <w:sz w:val="22"/>
          <w:szCs w:val="22"/>
        </w:rPr>
        <w:t xml:space="preserve"> – </w:t>
      </w:r>
      <w:r w:rsidR="00A37E0B">
        <w:rPr>
          <w:sz w:val="22"/>
          <w:szCs w:val="22"/>
        </w:rPr>
        <w:t xml:space="preserve">mutisks </w:t>
      </w:r>
      <w:r w:rsidR="00360041" w:rsidRPr="00436552">
        <w:rPr>
          <w:sz w:val="22"/>
          <w:szCs w:val="22"/>
        </w:rPr>
        <w:t>piedāvājums ar visaugstāko cenu</w:t>
      </w:r>
      <w:r w:rsidR="00115601">
        <w:rPr>
          <w:sz w:val="22"/>
          <w:szCs w:val="22"/>
          <w:lang w:eastAsia="lv-LV"/>
        </w:rPr>
        <w:t>;</w:t>
      </w:r>
    </w:p>
    <w:p w14:paraId="00AC22CB" w14:textId="68BA0886" w:rsidR="00360041" w:rsidRPr="00FB4410" w:rsidRDefault="00A37E0B" w:rsidP="00360041">
      <w:pPr>
        <w:numPr>
          <w:ilvl w:val="2"/>
          <w:numId w:val="1"/>
        </w:numPr>
        <w:jc w:val="both"/>
        <w:rPr>
          <w:bCs/>
          <w:sz w:val="22"/>
          <w:szCs w:val="22"/>
        </w:rPr>
      </w:pPr>
      <w:r>
        <w:rPr>
          <w:sz w:val="22"/>
          <w:szCs w:val="22"/>
        </w:rPr>
        <w:t>P</w:t>
      </w:r>
      <w:r w:rsidR="00360041" w:rsidRPr="00436552">
        <w:rPr>
          <w:sz w:val="22"/>
          <w:szCs w:val="22"/>
        </w:rPr>
        <w:t>iedāvājuma variant</w:t>
      </w:r>
      <w:r>
        <w:rPr>
          <w:sz w:val="22"/>
          <w:szCs w:val="22"/>
        </w:rPr>
        <w:t>i – nav paredzēti</w:t>
      </w:r>
      <w:r w:rsidR="00FB4410">
        <w:rPr>
          <w:sz w:val="22"/>
          <w:szCs w:val="22"/>
        </w:rPr>
        <w:t>;</w:t>
      </w:r>
    </w:p>
    <w:p w14:paraId="4802DE0B" w14:textId="362595E9" w:rsidR="00FB4410" w:rsidRPr="00436552" w:rsidRDefault="00FB4410" w:rsidP="00360041">
      <w:pPr>
        <w:numPr>
          <w:ilvl w:val="2"/>
          <w:numId w:val="1"/>
        </w:numPr>
        <w:jc w:val="both"/>
        <w:rPr>
          <w:bCs/>
          <w:sz w:val="22"/>
          <w:szCs w:val="22"/>
        </w:rPr>
      </w:pPr>
      <w:r w:rsidRPr="00FB4410">
        <w:rPr>
          <w:bCs/>
          <w:sz w:val="22"/>
          <w:szCs w:val="22"/>
        </w:rPr>
        <w:t>Jānodrošina iespēja izpildīt nolikuma nosacījumus</w:t>
      </w:r>
      <w:r>
        <w:rPr>
          <w:bCs/>
          <w:sz w:val="22"/>
          <w:szCs w:val="22"/>
        </w:rPr>
        <w:t>.</w:t>
      </w:r>
    </w:p>
    <w:p w14:paraId="4DF90F26" w14:textId="77777777" w:rsidR="00360041" w:rsidRPr="00436552" w:rsidRDefault="00360041" w:rsidP="00360041">
      <w:pPr>
        <w:ind w:left="720"/>
        <w:jc w:val="both"/>
        <w:rPr>
          <w:bCs/>
          <w:sz w:val="22"/>
          <w:szCs w:val="22"/>
        </w:rPr>
      </w:pPr>
    </w:p>
    <w:p w14:paraId="00F2DBB9" w14:textId="77777777" w:rsidR="00067BF5" w:rsidRPr="00436552" w:rsidRDefault="00273C24" w:rsidP="00360041">
      <w:pPr>
        <w:numPr>
          <w:ilvl w:val="1"/>
          <w:numId w:val="1"/>
        </w:numPr>
        <w:jc w:val="both"/>
        <w:rPr>
          <w:b/>
          <w:sz w:val="22"/>
          <w:szCs w:val="22"/>
        </w:rPr>
      </w:pPr>
      <w:bookmarkStart w:id="11" w:name="_Toc63860912"/>
      <w:bookmarkStart w:id="12" w:name="_Ref90868378"/>
      <w:bookmarkStart w:id="13" w:name="_Toc98233103"/>
      <w:bookmarkStart w:id="14" w:name="_Toc59334724"/>
      <w:r w:rsidRPr="00436552">
        <w:rPr>
          <w:b/>
          <w:sz w:val="22"/>
          <w:szCs w:val="22"/>
        </w:rPr>
        <w:t>Izsoles</w:t>
      </w:r>
      <w:r w:rsidR="00DE2C19" w:rsidRPr="00436552">
        <w:rPr>
          <w:b/>
          <w:sz w:val="22"/>
          <w:szCs w:val="22"/>
        </w:rPr>
        <w:t xml:space="preserve"> procedūras</w:t>
      </w:r>
      <w:r w:rsidR="007123AE" w:rsidRPr="00436552">
        <w:rPr>
          <w:b/>
          <w:sz w:val="22"/>
          <w:szCs w:val="22"/>
        </w:rPr>
        <w:t xml:space="preserve"> </w:t>
      </w:r>
      <w:r w:rsidR="005D2A2C" w:rsidRPr="00436552">
        <w:rPr>
          <w:b/>
          <w:sz w:val="22"/>
          <w:szCs w:val="22"/>
        </w:rPr>
        <w:t>N</w:t>
      </w:r>
      <w:r w:rsidR="007123AE" w:rsidRPr="00436552">
        <w:rPr>
          <w:b/>
          <w:sz w:val="22"/>
          <w:szCs w:val="22"/>
        </w:rPr>
        <w:t>olikuma saņemšana</w:t>
      </w:r>
      <w:bookmarkStart w:id="15" w:name="_Ref90460713"/>
      <w:bookmarkEnd w:id="11"/>
      <w:bookmarkEnd w:id="12"/>
      <w:bookmarkEnd w:id="13"/>
      <w:r w:rsidR="00067BF5" w:rsidRPr="00436552">
        <w:rPr>
          <w:b/>
          <w:sz w:val="22"/>
          <w:szCs w:val="22"/>
        </w:rPr>
        <w:t xml:space="preserve"> un informācijas apmaiņas kārtība</w:t>
      </w:r>
    </w:p>
    <w:p w14:paraId="7FE3FC81" w14:textId="128E8FCF" w:rsidR="00067BF5" w:rsidRPr="00A31856" w:rsidRDefault="00067BF5" w:rsidP="00A31856">
      <w:pPr>
        <w:numPr>
          <w:ilvl w:val="2"/>
          <w:numId w:val="1"/>
        </w:numPr>
        <w:jc w:val="both"/>
      </w:pPr>
      <w:r w:rsidRPr="00436552">
        <w:rPr>
          <w:sz w:val="22"/>
          <w:szCs w:val="22"/>
        </w:rPr>
        <w:t xml:space="preserve">Izsoles procedūras nolikums (turpmāk – Nolikums) un cita informācija par izsoles procedūras norisi tiek publicēta interneta </w:t>
      </w:r>
      <w:r w:rsidR="006A194C" w:rsidRPr="00436552">
        <w:rPr>
          <w:sz w:val="22"/>
          <w:szCs w:val="22"/>
        </w:rPr>
        <w:t xml:space="preserve">vietnē </w:t>
      </w:r>
      <w:bookmarkStart w:id="16" w:name="_Hlk150432375"/>
      <w:r>
        <w:fldChar w:fldCharType="begin"/>
      </w:r>
      <w:r>
        <w:instrText>HYPERLINK "https://www.dailesteatris.lv/lv/teatris/izsoles"</w:instrText>
      </w:r>
      <w:r>
        <w:fldChar w:fldCharType="separate"/>
      </w:r>
      <w:r w:rsidR="00A31856" w:rsidRPr="006C0590">
        <w:rPr>
          <w:rStyle w:val="Hyperlink"/>
        </w:rPr>
        <w:t>https://www.dailesteatris.lv/lv/teatris/izsoles</w:t>
      </w:r>
      <w:r>
        <w:rPr>
          <w:rStyle w:val="Hyperlink"/>
        </w:rPr>
        <w:fldChar w:fldCharType="end"/>
      </w:r>
      <w:r w:rsidR="00A31856">
        <w:t xml:space="preserve"> </w:t>
      </w:r>
      <w:r w:rsidR="006A194C" w:rsidRPr="00A31856">
        <w:rPr>
          <w:sz w:val="22"/>
          <w:szCs w:val="22"/>
        </w:rPr>
        <w:t xml:space="preserve">un </w:t>
      </w:r>
      <w:r w:rsidR="00A31856" w:rsidRPr="00A31856">
        <w:t>/www.vestnesis.lv</w:t>
      </w:r>
      <w:r w:rsidR="006A194C" w:rsidRPr="00A31856">
        <w:rPr>
          <w:sz w:val="22"/>
          <w:szCs w:val="22"/>
        </w:rPr>
        <w:t>.</w:t>
      </w:r>
      <w:bookmarkEnd w:id="16"/>
      <w:r w:rsidR="006A194C" w:rsidRPr="00A31856">
        <w:rPr>
          <w:sz w:val="22"/>
          <w:szCs w:val="22"/>
        </w:rPr>
        <w:t xml:space="preserve"> Dokumentācija</w:t>
      </w:r>
      <w:r w:rsidRPr="00A31856">
        <w:rPr>
          <w:sz w:val="22"/>
          <w:szCs w:val="22"/>
        </w:rPr>
        <w:t xml:space="preserve"> </w:t>
      </w:r>
      <w:r w:rsidR="00923F0C" w:rsidRPr="00A31856">
        <w:rPr>
          <w:sz w:val="22"/>
          <w:szCs w:val="22"/>
        </w:rPr>
        <w:t xml:space="preserve"> ir brīvi un tieši elektroniski pieejama</w:t>
      </w:r>
      <w:r w:rsidRPr="00A31856">
        <w:rPr>
          <w:sz w:val="22"/>
          <w:szCs w:val="22"/>
        </w:rPr>
        <w:t>.</w:t>
      </w:r>
    </w:p>
    <w:p w14:paraId="003CF4B1" w14:textId="137B2718" w:rsidR="00943B8D" w:rsidRPr="00436552" w:rsidRDefault="00923F0C" w:rsidP="00D93EC3">
      <w:pPr>
        <w:numPr>
          <w:ilvl w:val="2"/>
          <w:numId w:val="1"/>
        </w:numPr>
        <w:ind w:left="709" w:right="-58" w:hanging="709"/>
        <w:jc w:val="both"/>
        <w:rPr>
          <w:sz w:val="22"/>
          <w:szCs w:val="22"/>
        </w:rPr>
      </w:pPr>
      <w:r w:rsidRPr="00436552">
        <w:rPr>
          <w:sz w:val="22"/>
          <w:szCs w:val="22"/>
        </w:rPr>
        <w:t>Pretendentu pienākums ir pastāvīgi sekot mājas lapās publicētajai informācijai.</w:t>
      </w:r>
      <w:bookmarkEnd w:id="15"/>
    </w:p>
    <w:p w14:paraId="3D83DC34" w14:textId="2A055B5C" w:rsidR="002E7E04" w:rsidRPr="00436552" w:rsidRDefault="00670EA1" w:rsidP="00A850AB">
      <w:pPr>
        <w:numPr>
          <w:ilvl w:val="2"/>
          <w:numId w:val="1"/>
        </w:numPr>
        <w:ind w:left="709" w:hanging="709"/>
        <w:jc w:val="both"/>
        <w:rPr>
          <w:sz w:val="22"/>
          <w:szCs w:val="22"/>
        </w:rPr>
      </w:pPr>
      <w:bookmarkStart w:id="17" w:name="_Toc61422127"/>
      <w:r w:rsidRPr="00436552">
        <w:rPr>
          <w:sz w:val="22"/>
          <w:szCs w:val="22"/>
        </w:rPr>
        <w:t xml:space="preserve">Pēc vienošanās ar pretendentu, </w:t>
      </w:r>
      <w:r w:rsidR="00BB2353" w:rsidRPr="00436552">
        <w:rPr>
          <w:sz w:val="22"/>
          <w:szCs w:val="22"/>
        </w:rPr>
        <w:t>Iznomātā</w:t>
      </w:r>
      <w:r w:rsidR="002E7E04" w:rsidRPr="00436552">
        <w:rPr>
          <w:sz w:val="22"/>
          <w:szCs w:val="22"/>
        </w:rPr>
        <w:t xml:space="preserve">js organizē </w:t>
      </w:r>
      <w:r w:rsidR="00815FE4" w:rsidRPr="00436552">
        <w:rPr>
          <w:sz w:val="22"/>
          <w:szCs w:val="22"/>
        </w:rPr>
        <w:t>nomas objekta apskati</w:t>
      </w:r>
      <w:r w:rsidRPr="00436552">
        <w:rPr>
          <w:sz w:val="22"/>
          <w:szCs w:val="22"/>
        </w:rPr>
        <w:t xml:space="preserve">. </w:t>
      </w:r>
      <w:r w:rsidR="007921A6" w:rsidRPr="00436552">
        <w:rPr>
          <w:sz w:val="22"/>
          <w:szCs w:val="22"/>
        </w:rPr>
        <w:t xml:space="preserve"> </w:t>
      </w:r>
      <w:r w:rsidR="00FB7126" w:rsidRPr="00436552">
        <w:rPr>
          <w:sz w:val="22"/>
          <w:szCs w:val="22"/>
        </w:rPr>
        <w:t>Pretendent</w:t>
      </w:r>
      <w:r w:rsidR="006A194C" w:rsidRPr="00436552">
        <w:rPr>
          <w:sz w:val="22"/>
          <w:szCs w:val="22"/>
        </w:rPr>
        <w:t>am</w:t>
      </w:r>
      <w:r w:rsidR="00FB7126" w:rsidRPr="00436552">
        <w:rPr>
          <w:sz w:val="22"/>
          <w:szCs w:val="22"/>
        </w:rPr>
        <w:t xml:space="preserve"> </w:t>
      </w:r>
      <w:r w:rsidRPr="00436552">
        <w:rPr>
          <w:sz w:val="22"/>
          <w:szCs w:val="22"/>
        </w:rPr>
        <w:t xml:space="preserve">vēlamo objekta apskates laiku </w:t>
      </w:r>
      <w:r w:rsidR="006A194C" w:rsidRPr="00436552">
        <w:rPr>
          <w:sz w:val="22"/>
          <w:szCs w:val="22"/>
        </w:rPr>
        <w:t>jāsaskaņo ar kontaktpersonu</w:t>
      </w:r>
      <w:r w:rsidRPr="00436552">
        <w:rPr>
          <w:sz w:val="22"/>
          <w:szCs w:val="22"/>
        </w:rPr>
        <w:t xml:space="preserve"> vismaz 2 darba dienas iepriekš</w:t>
      </w:r>
      <w:r w:rsidR="00FB7126" w:rsidRPr="00436552">
        <w:rPr>
          <w:sz w:val="22"/>
          <w:szCs w:val="22"/>
        </w:rPr>
        <w:t xml:space="preserve">. </w:t>
      </w:r>
      <w:r w:rsidR="006A194C" w:rsidRPr="00436552">
        <w:rPr>
          <w:sz w:val="22"/>
          <w:szCs w:val="22"/>
        </w:rPr>
        <w:t xml:space="preserve">Veicot apskati, </w:t>
      </w:r>
      <w:r w:rsidR="00FB7126" w:rsidRPr="00436552">
        <w:rPr>
          <w:sz w:val="22"/>
          <w:szCs w:val="22"/>
        </w:rPr>
        <w:t xml:space="preserve">jānorāda organizācija, kuru pārstāv pretendents, pārstāvja vārds, uzvārds un kontakttālrunis. </w:t>
      </w:r>
    </w:p>
    <w:p w14:paraId="06A38FB0" w14:textId="77777777" w:rsidR="000F3099" w:rsidRPr="00436552" w:rsidRDefault="000F3099" w:rsidP="00A850AB">
      <w:pPr>
        <w:ind w:left="720"/>
        <w:jc w:val="both"/>
        <w:rPr>
          <w:b/>
          <w:sz w:val="22"/>
          <w:szCs w:val="22"/>
        </w:rPr>
      </w:pPr>
    </w:p>
    <w:bookmarkEnd w:id="14"/>
    <w:bookmarkEnd w:id="17"/>
    <w:p w14:paraId="4BCBF7CD" w14:textId="30A1CDE2" w:rsidR="0091035A" w:rsidRPr="00436552" w:rsidRDefault="00141A60" w:rsidP="00A850AB">
      <w:pPr>
        <w:numPr>
          <w:ilvl w:val="1"/>
          <w:numId w:val="1"/>
        </w:numPr>
        <w:tabs>
          <w:tab w:val="clear" w:pos="720"/>
          <w:tab w:val="num" w:pos="709"/>
        </w:tabs>
        <w:jc w:val="both"/>
        <w:rPr>
          <w:b/>
          <w:sz w:val="22"/>
          <w:szCs w:val="22"/>
        </w:rPr>
      </w:pPr>
      <w:r>
        <w:rPr>
          <w:b/>
          <w:sz w:val="22"/>
          <w:szCs w:val="22"/>
        </w:rPr>
        <w:t>D</w:t>
      </w:r>
      <w:r w:rsidRPr="00141A60">
        <w:rPr>
          <w:b/>
          <w:sz w:val="22"/>
          <w:szCs w:val="22"/>
        </w:rPr>
        <w:t>rošības nauda, citi maksājumi</w:t>
      </w:r>
    </w:p>
    <w:p w14:paraId="50AA639B" w14:textId="1A7CAD9E" w:rsidR="00141A60" w:rsidRPr="00141A60" w:rsidRDefault="00141A60" w:rsidP="00141A60">
      <w:pPr>
        <w:numPr>
          <w:ilvl w:val="2"/>
          <w:numId w:val="1"/>
        </w:numPr>
        <w:jc w:val="both"/>
        <w:rPr>
          <w:sz w:val="22"/>
          <w:szCs w:val="22"/>
        </w:rPr>
      </w:pPr>
      <w:r w:rsidRPr="00141A60">
        <w:rPr>
          <w:sz w:val="22"/>
          <w:szCs w:val="22"/>
        </w:rPr>
        <w:t xml:space="preserve">Līdz pieteikuma par piedalīšanos izsolē iesniegšanai Pretendents iemaksā drošības naudu </w:t>
      </w:r>
      <w:r>
        <w:rPr>
          <w:sz w:val="22"/>
          <w:szCs w:val="22"/>
        </w:rPr>
        <w:t>V</w:t>
      </w:r>
      <w:r w:rsidRPr="00141A60">
        <w:rPr>
          <w:sz w:val="22"/>
          <w:szCs w:val="22"/>
        </w:rPr>
        <w:t>SIA „</w:t>
      </w:r>
      <w:r w:rsidR="00A14F1B" w:rsidRPr="00A14F1B">
        <w:rPr>
          <w:sz w:val="22"/>
          <w:szCs w:val="22"/>
        </w:rPr>
        <w:t>Dailes teātris</w:t>
      </w:r>
      <w:r w:rsidRPr="00141A60">
        <w:rPr>
          <w:sz w:val="22"/>
          <w:szCs w:val="22"/>
        </w:rPr>
        <w:t xml:space="preserve">”, vienotais reģistrācijas Nr. </w:t>
      </w:r>
      <w:r w:rsidR="00A14F1B" w:rsidRPr="00A14F1B">
        <w:rPr>
          <w:sz w:val="22"/>
          <w:szCs w:val="22"/>
        </w:rPr>
        <w:t>40003783138</w:t>
      </w:r>
      <w:r w:rsidRPr="00141A60">
        <w:rPr>
          <w:sz w:val="22"/>
          <w:szCs w:val="22"/>
        </w:rPr>
        <w:t xml:space="preserve">, konts </w:t>
      </w:r>
      <w:r w:rsidR="00A14F1B" w:rsidRPr="00A14F1B">
        <w:rPr>
          <w:sz w:val="22"/>
          <w:szCs w:val="22"/>
        </w:rPr>
        <w:t>LV49HABA0001401053762</w:t>
      </w:r>
      <w:r w:rsidRPr="00141A60">
        <w:rPr>
          <w:sz w:val="22"/>
          <w:szCs w:val="22"/>
        </w:rPr>
        <w:t xml:space="preserve"> AS „</w:t>
      </w:r>
      <w:r w:rsidR="00A14F1B" w:rsidRPr="00A14F1B">
        <w:rPr>
          <w:sz w:val="22"/>
          <w:szCs w:val="22"/>
        </w:rPr>
        <w:t>Swedbank</w:t>
      </w:r>
      <w:r w:rsidRPr="00141A60">
        <w:rPr>
          <w:sz w:val="22"/>
          <w:szCs w:val="22"/>
        </w:rPr>
        <w:t>”</w:t>
      </w:r>
      <w:r w:rsidR="00A14F1B">
        <w:rPr>
          <w:sz w:val="22"/>
          <w:szCs w:val="22"/>
        </w:rPr>
        <w:t xml:space="preserve"> </w:t>
      </w:r>
      <w:r w:rsidRPr="00141A60">
        <w:rPr>
          <w:sz w:val="22"/>
          <w:szCs w:val="22"/>
        </w:rPr>
        <w:t xml:space="preserve">– </w:t>
      </w:r>
      <w:r w:rsidR="0095288E">
        <w:rPr>
          <w:sz w:val="22"/>
          <w:szCs w:val="22"/>
        </w:rPr>
        <w:t>100</w:t>
      </w:r>
      <w:r w:rsidRPr="00141A60">
        <w:rPr>
          <w:sz w:val="22"/>
          <w:szCs w:val="22"/>
        </w:rPr>
        <w:t>0,00 EUR</w:t>
      </w:r>
      <w:r w:rsidR="00A14F1B">
        <w:rPr>
          <w:sz w:val="22"/>
          <w:szCs w:val="22"/>
        </w:rPr>
        <w:t xml:space="preserve"> </w:t>
      </w:r>
      <w:r w:rsidRPr="00141A60">
        <w:rPr>
          <w:sz w:val="22"/>
          <w:szCs w:val="22"/>
        </w:rPr>
        <w:t>(</w:t>
      </w:r>
      <w:r w:rsidR="0095288E">
        <w:rPr>
          <w:sz w:val="22"/>
          <w:szCs w:val="22"/>
        </w:rPr>
        <w:t>viens tūkstotis</w:t>
      </w:r>
      <w:r w:rsidRPr="00141A60">
        <w:rPr>
          <w:sz w:val="22"/>
          <w:szCs w:val="22"/>
        </w:rPr>
        <w:t xml:space="preserve"> eiro 00 centi). Drošības nauda kalpo kā Pretendenta saistību izpildes nodrošinājums šajā nolikumā noteikto izsoles prasību ievērošanai, kā arī iemaksātā drošības nauda kļūs par Līguma saistību izpildes nodrošinājumu gadījumā, ja tiktu noslēgts Līgums.</w:t>
      </w:r>
    </w:p>
    <w:p w14:paraId="33BC1E2E" w14:textId="77777777" w:rsidR="00141A60" w:rsidRPr="00141A60" w:rsidRDefault="00141A60" w:rsidP="00141A60">
      <w:pPr>
        <w:numPr>
          <w:ilvl w:val="2"/>
          <w:numId w:val="1"/>
        </w:numPr>
        <w:jc w:val="both"/>
        <w:rPr>
          <w:sz w:val="22"/>
          <w:szCs w:val="22"/>
        </w:rPr>
      </w:pPr>
      <w:r w:rsidRPr="00141A60">
        <w:rPr>
          <w:sz w:val="22"/>
          <w:szCs w:val="22"/>
        </w:rPr>
        <w:t>Drošības nauda pretendentam netiek atgriezta, ja pretendents savu izteikto solījumu vēlāk atsauc vai pretendents neparaksta izsoles protokolu vai noteiktajā termiņā nenoslēdz nomas līgumu un citos Nolikumā un Līgumā noteiktajos gadījumos.</w:t>
      </w:r>
    </w:p>
    <w:p w14:paraId="52DEA1A0" w14:textId="77777777" w:rsidR="00141A60" w:rsidRPr="00141A60" w:rsidRDefault="00141A60" w:rsidP="00141A60">
      <w:pPr>
        <w:numPr>
          <w:ilvl w:val="2"/>
          <w:numId w:val="1"/>
        </w:numPr>
        <w:jc w:val="both"/>
        <w:rPr>
          <w:sz w:val="22"/>
          <w:szCs w:val="22"/>
        </w:rPr>
      </w:pPr>
      <w:r w:rsidRPr="00141A60">
        <w:rPr>
          <w:sz w:val="22"/>
          <w:szCs w:val="22"/>
        </w:rPr>
        <w:t xml:space="preserve">Nomas maksa tiek aplikta ar pievienotās vērtības nodokli 21% apmērā. </w:t>
      </w:r>
    </w:p>
    <w:p w14:paraId="41EB6BF0" w14:textId="77777777" w:rsidR="00141A60" w:rsidRPr="00141A60" w:rsidRDefault="00141A60" w:rsidP="00141A60">
      <w:pPr>
        <w:numPr>
          <w:ilvl w:val="2"/>
          <w:numId w:val="1"/>
        </w:numPr>
        <w:jc w:val="both"/>
        <w:rPr>
          <w:sz w:val="22"/>
          <w:szCs w:val="22"/>
        </w:rPr>
      </w:pPr>
      <w:r w:rsidRPr="00141A60">
        <w:rPr>
          <w:sz w:val="22"/>
          <w:szCs w:val="22"/>
        </w:rPr>
        <w:t>Papildus Īpašuma nomas maksai nomniekam saskaņā ar Iznomātāja izrakstītiem rēķiniem jāmaksā:</w:t>
      </w:r>
    </w:p>
    <w:p w14:paraId="7F98B6D7" w14:textId="481DF6E5" w:rsidR="00141A60" w:rsidRPr="00141A60" w:rsidRDefault="00141A60" w:rsidP="00141A60">
      <w:pPr>
        <w:numPr>
          <w:ilvl w:val="2"/>
          <w:numId w:val="1"/>
        </w:numPr>
        <w:jc w:val="both"/>
        <w:rPr>
          <w:sz w:val="22"/>
          <w:szCs w:val="22"/>
        </w:rPr>
      </w:pPr>
      <w:r w:rsidRPr="00141A60">
        <w:rPr>
          <w:sz w:val="22"/>
          <w:szCs w:val="22"/>
        </w:rPr>
        <w:t>maksa kompensācija par nekustamā īpašuma nodokli par nomas periodu;</w:t>
      </w:r>
    </w:p>
    <w:p w14:paraId="20AB6273" w14:textId="316C48C4" w:rsidR="00141A60" w:rsidRPr="00141A60" w:rsidRDefault="00141A60" w:rsidP="00141A60">
      <w:pPr>
        <w:numPr>
          <w:ilvl w:val="2"/>
          <w:numId w:val="1"/>
        </w:numPr>
        <w:jc w:val="both"/>
        <w:rPr>
          <w:sz w:val="22"/>
          <w:szCs w:val="22"/>
        </w:rPr>
      </w:pPr>
      <w:r w:rsidRPr="00141A60">
        <w:rPr>
          <w:sz w:val="22"/>
          <w:szCs w:val="22"/>
        </w:rPr>
        <w:t xml:space="preserve">vienreizēja kompensācija par sertificēta vērtētāja veikto novērtējumu – </w:t>
      </w:r>
      <w:r w:rsidR="00A14F1B">
        <w:rPr>
          <w:sz w:val="22"/>
          <w:szCs w:val="22"/>
        </w:rPr>
        <w:t>363</w:t>
      </w:r>
      <w:r w:rsidRPr="00141A60">
        <w:rPr>
          <w:sz w:val="22"/>
          <w:szCs w:val="22"/>
        </w:rPr>
        <w:t>,00 EUR</w:t>
      </w:r>
      <w:r w:rsidR="00A14F1B">
        <w:rPr>
          <w:sz w:val="22"/>
          <w:szCs w:val="22"/>
        </w:rPr>
        <w:t xml:space="preserve"> t.sk. PVN</w:t>
      </w:r>
      <w:r w:rsidRPr="00141A60">
        <w:rPr>
          <w:sz w:val="22"/>
          <w:szCs w:val="22"/>
        </w:rPr>
        <w:t>;</w:t>
      </w:r>
    </w:p>
    <w:p w14:paraId="605828CB" w14:textId="680E5E78" w:rsidR="00E95C7A" w:rsidRPr="00436552" w:rsidRDefault="00141A60" w:rsidP="00141A60">
      <w:pPr>
        <w:numPr>
          <w:ilvl w:val="2"/>
          <w:numId w:val="1"/>
        </w:numPr>
        <w:jc w:val="both"/>
        <w:rPr>
          <w:sz w:val="22"/>
          <w:szCs w:val="22"/>
        </w:rPr>
      </w:pPr>
      <w:r w:rsidRPr="00141A60">
        <w:rPr>
          <w:sz w:val="22"/>
          <w:szCs w:val="22"/>
        </w:rPr>
        <w:t xml:space="preserve">maksa par </w:t>
      </w:r>
      <w:r w:rsidR="00A14F1B">
        <w:rPr>
          <w:sz w:val="22"/>
          <w:szCs w:val="22"/>
        </w:rPr>
        <w:t>komunālajiem pakalpojumiem</w:t>
      </w:r>
      <w:r w:rsidRPr="00141A60">
        <w:rPr>
          <w:sz w:val="22"/>
          <w:szCs w:val="22"/>
        </w:rPr>
        <w:t xml:space="preserve"> (ja attiecināms).</w:t>
      </w:r>
    </w:p>
    <w:p w14:paraId="3121E6E9" w14:textId="77777777" w:rsidR="000F3099" w:rsidRPr="00436552" w:rsidRDefault="000F3099" w:rsidP="00A850AB">
      <w:pPr>
        <w:ind w:left="720"/>
        <w:jc w:val="both"/>
        <w:rPr>
          <w:b/>
          <w:sz w:val="22"/>
          <w:szCs w:val="22"/>
        </w:rPr>
      </w:pPr>
      <w:bookmarkStart w:id="18" w:name="_Toc59334727"/>
    </w:p>
    <w:bookmarkEnd w:id="18"/>
    <w:p w14:paraId="268985C4" w14:textId="60541B05" w:rsidR="005A5D65" w:rsidRPr="00436552" w:rsidRDefault="0041401B" w:rsidP="005A5D65">
      <w:pPr>
        <w:numPr>
          <w:ilvl w:val="1"/>
          <w:numId w:val="1"/>
        </w:numPr>
        <w:jc w:val="both"/>
        <w:rPr>
          <w:b/>
          <w:sz w:val="22"/>
          <w:szCs w:val="22"/>
        </w:rPr>
      </w:pPr>
      <w:r w:rsidRPr="0041401B">
        <w:rPr>
          <w:b/>
          <w:sz w:val="22"/>
          <w:szCs w:val="22"/>
        </w:rPr>
        <w:t>Pieteikumu dokumenti un to noformēšana</w:t>
      </w:r>
    </w:p>
    <w:p w14:paraId="6F06179D" w14:textId="77777777" w:rsidR="0041401B" w:rsidRPr="0041401B" w:rsidRDefault="0041401B" w:rsidP="0041401B">
      <w:pPr>
        <w:numPr>
          <w:ilvl w:val="2"/>
          <w:numId w:val="1"/>
        </w:numPr>
        <w:tabs>
          <w:tab w:val="clear" w:pos="720"/>
          <w:tab w:val="num" w:pos="851"/>
        </w:tabs>
        <w:jc w:val="both"/>
        <w:rPr>
          <w:sz w:val="22"/>
          <w:szCs w:val="22"/>
        </w:rPr>
      </w:pPr>
      <w:bookmarkStart w:id="19" w:name="_Toc61422132"/>
      <w:r w:rsidRPr="0041401B">
        <w:rPr>
          <w:sz w:val="22"/>
          <w:szCs w:val="22"/>
        </w:rPr>
        <w:t>Dalībai izsolē pretendents iesniedz šādus dokumentus:</w:t>
      </w:r>
    </w:p>
    <w:p w14:paraId="57C4D0B4" w14:textId="77777777" w:rsidR="0041401B" w:rsidRPr="0041401B" w:rsidRDefault="0041401B" w:rsidP="0041401B">
      <w:pPr>
        <w:numPr>
          <w:ilvl w:val="2"/>
          <w:numId w:val="1"/>
        </w:numPr>
        <w:tabs>
          <w:tab w:val="clear" w:pos="720"/>
          <w:tab w:val="num" w:pos="851"/>
        </w:tabs>
        <w:jc w:val="both"/>
        <w:rPr>
          <w:sz w:val="22"/>
          <w:szCs w:val="22"/>
        </w:rPr>
      </w:pPr>
      <w:r w:rsidRPr="0041401B">
        <w:rPr>
          <w:sz w:val="22"/>
          <w:szCs w:val="22"/>
        </w:rPr>
        <w:t>fiziskā persona vai personu grupa iesniedz:</w:t>
      </w:r>
    </w:p>
    <w:p w14:paraId="34876E2C" w14:textId="77777777" w:rsidR="0041401B" w:rsidRPr="0041401B" w:rsidRDefault="0041401B" w:rsidP="0041401B">
      <w:pPr>
        <w:numPr>
          <w:ilvl w:val="2"/>
          <w:numId w:val="1"/>
        </w:numPr>
        <w:tabs>
          <w:tab w:val="clear" w:pos="720"/>
          <w:tab w:val="num" w:pos="851"/>
        </w:tabs>
        <w:jc w:val="both"/>
        <w:rPr>
          <w:sz w:val="22"/>
          <w:szCs w:val="22"/>
        </w:rPr>
      </w:pPr>
      <w:r w:rsidRPr="0041401B">
        <w:rPr>
          <w:sz w:val="22"/>
          <w:szCs w:val="22"/>
        </w:rPr>
        <w:t>aizpildītu pieteikumu dalībai izsolē (sagatavo saskaņā ar 2.pielikumā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A9A4D39" w14:textId="37B6F261" w:rsidR="0041401B" w:rsidRPr="0041401B" w:rsidRDefault="0041401B" w:rsidP="0041401B">
      <w:pPr>
        <w:numPr>
          <w:ilvl w:val="2"/>
          <w:numId w:val="1"/>
        </w:numPr>
        <w:tabs>
          <w:tab w:val="clear" w:pos="720"/>
          <w:tab w:val="num" w:pos="851"/>
        </w:tabs>
        <w:jc w:val="both"/>
        <w:rPr>
          <w:sz w:val="22"/>
          <w:szCs w:val="22"/>
        </w:rPr>
      </w:pPr>
      <w:r w:rsidRPr="0041401B">
        <w:rPr>
          <w:sz w:val="22"/>
          <w:szCs w:val="22"/>
        </w:rPr>
        <w:t>Valsts ieņēmumu dienesta (VID) izsniegtas izziņas oriģinālu vai elektroniski Elektroniskās deklarēšanās sistēmas (EDS) sagatavotas izziņas izdruku (ar iespēju pārbaudīt elektroniskā dokumenta autentiskumu), kas izdota ne vēlāk kā 5 (piecas) dienas pirms dalības izsolē dokumentu iesniegšanas dienas, par to, ka pretendentam izziņas izdošanas dienā nav nodokļu parādu, kas pārsniedz EUR 150</w:t>
      </w:r>
      <w:r>
        <w:rPr>
          <w:sz w:val="22"/>
          <w:szCs w:val="22"/>
        </w:rPr>
        <w:t>,</w:t>
      </w:r>
      <w:r w:rsidRPr="0041401B">
        <w:rPr>
          <w:sz w:val="22"/>
          <w:szCs w:val="22"/>
        </w:rPr>
        <w:t>00; (ja persona nav reģistrēta VID kā nodokļu maksātāja, tad jāiesniedz dokumenti, kas apliecina faktu, ka persona ir iesniegusi dokumentus VID nodokļu maksātāja statusa reģistrēšanai); dokuments, kuram nebūs iespējams pārbaudīt elektroniskā dokumenta autentiskumu netiks atzīts par atbilstošu šajā punktā norādīto ziņu sniegšanai un tiks atzīts par neiesniegtu;</w:t>
      </w:r>
    </w:p>
    <w:p w14:paraId="1C91693D" w14:textId="0FA6D5D2" w:rsidR="0041401B" w:rsidRPr="0041401B" w:rsidRDefault="0041401B" w:rsidP="0041401B">
      <w:pPr>
        <w:numPr>
          <w:ilvl w:val="2"/>
          <w:numId w:val="1"/>
        </w:numPr>
        <w:tabs>
          <w:tab w:val="clear" w:pos="720"/>
          <w:tab w:val="num" w:pos="851"/>
        </w:tabs>
        <w:jc w:val="both"/>
        <w:rPr>
          <w:sz w:val="22"/>
          <w:szCs w:val="22"/>
        </w:rPr>
      </w:pPr>
      <w:r w:rsidRPr="0041401B">
        <w:rPr>
          <w:sz w:val="22"/>
          <w:szCs w:val="22"/>
        </w:rPr>
        <w:t>līdzšinējas darbības apraksts (</w:t>
      </w:r>
      <w:r w:rsidR="0056141C">
        <w:rPr>
          <w:sz w:val="22"/>
          <w:szCs w:val="22"/>
        </w:rPr>
        <w:t>1</w:t>
      </w:r>
      <w:r w:rsidRPr="0041401B">
        <w:rPr>
          <w:sz w:val="22"/>
          <w:szCs w:val="22"/>
        </w:rPr>
        <w:t xml:space="preserve">.pielikums); </w:t>
      </w:r>
    </w:p>
    <w:p w14:paraId="117F015C" w14:textId="67B3B9EF" w:rsidR="0041401B" w:rsidRPr="0041401B" w:rsidRDefault="0041401B" w:rsidP="0041401B">
      <w:pPr>
        <w:numPr>
          <w:ilvl w:val="2"/>
          <w:numId w:val="1"/>
        </w:numPr>
        <w:tabs>
          <w:tab w:val="clear" w:pos="720"/>
          <w:tab w:val="num" w:pos="851"/>
        </w:tabs>
        <w:jc w:val="both"/>
        <w:rPr>
          <w:sz w:val="22"/>
          <w:szCs w:val="22"/>
        </w:rPr>
      </w:pPr>
      <w:r w:rsidRPr="0041401B">
        <w:rPr>
          <w:sz w:val="22"/>
          <w:szCs w:val="22"/>
        </w:rPr>
        <w:t>piedāvātā pakalpojuma apraksts (</w:t>
      </w:r>
      <w:r w:rsidR="0056141C">
        <w:rPr>
          <w:sz w:val="22"/>
          <w:szCs w:val="22"/>
        </w:rPr>
        <w:t>1</w:t>
      </w:r>
      <w:r w:rsidRPr="0041401B">
        <w:rPr>
          <w:sz w:val="22"/>
          <w:szCs w:val="22"/>
        </w:rPr>
        <w:t>.pielikums);</w:t>
      </w:r>
    </w:p>
    <w:p w14:paraId="22FE4EF8" w14:textId="48C3AF76" w:rsidR="0041401B" w:rsidRPr="0041401B" w:rsidRDefault="0041401B" w:rsidP="0041401B">
      <w:pPr>
        <w:numPr>
          <w:ilvl w:val="2"/>
          <w:numId w:val="1"/>
        </w:numPr>
        <w:tabs>
          <w:tab w:val="clear" w:pos="720"/>
          <w:tab w:val="num" w:pos="851"/>
        </w:tabs>
        <w:jc w:val="both"/>
        <w:rPr>
          <w:sz w:val="22"/>
          <w:szCs w:val="22"/>
        </w:rPr>
      </w:pPr>
      <w:r w:rsidRPr="0041401B">
        <w:rPr>
          <w:sz w:val="22"/>
          <w:szCs w:val="22"/>
        </w:rPr>
        <w:t xml:space="preserve">maksājumu dokumentu par drošības naudas </w:t>
      </w:r>
      <w:r>
        <w:rPr>
          <w:sz w:val="22"/>
          <w:szCs w:val="22"/>
        </w:rPr>
        <w:t>1</w:t>
      </w:r>
      <w:r w:rsidRPr="0041401B">
        <w:rPr>
          <w:sz w:val="22"/>
          <w:szCs w:val="22"/>
        </w:rPr>
        <w:t>.</w:t>
      </w:r>
      <w:r>
        <w:rPr>
          <w:sz w:val="22"/>
          <w:szCs w:val="22"/>
        </w:rPr>
        <w:t>10.1.</w:t>
      </w:r>
      <w:r w:rsidRPr="0041401B">
        <w:rPr>
          <w:sz w:val="22"/>
          <w:szCs w:val="22"/>
        </w:rPr>
        <w:t>punktā noteiktajā apmērā samaksu;</w:t>
      </w:r>
    </w:p>
    <w:p w14:paraId="11283F90" w14:textId="162F2ED1" w:rsidR="0041401B" w:rsidRPr="0041401B" w:rsidRDefault="0041401B" w:rsidP="0041401B">
      <w:pPr>
        <w:numPr>
          <w:ilvl w:val="2"/>
          <w:numId w:val="1"/>
        </w:numPr>
        <w:tabs>
          <w:tab w:val="clear" w:pos="720"/>
          <w:tab w:val="num" w:pos="851"/>
        </w:tabs>
        <w:jc w:val="both"/>
        <w:rPr>
          <w:sz w:val="22"/>
          <w:szCs w:val="22"/>
        </w:rPr>
      </w:pPr>
      <w:r w:rsidRPr="0041401B">
        <w:rPr>
          <w:sz w:val="22"/>
          <w:szCs w:val="22"/>
        </w:rPr>
        <w:t xml:space="preserve">notariāli apliecinātu pilnvarojumu pārstāvēt fizisko personu šajā nomas tiesību izsolē, ja personu pārstāv pilnvarnieks. Pilnvarā ir jābūt nepārprotami norādītam, ka persona ir pilnvarota </w:t>
      </w:r>
      <w:r w:rsidRPr="0041401B">
        <w:rPr>
          <w:sz w:val="22"/>
          <w:szCs w:val="22"/>
        </w:rPr>
        <w:lastRenderedPageBreak/>
        <w:t>pārstāvēt pilnvarnieku un piedalīties konkrēti šajā nomas tiesību izsolē vai šāda veida nomas tiesību izsolēs, norādot vārdu uzvārdu, personas kodu.</w:t>
      </w:r>
    </w:p>
    <w:p w14:paraId="501B2505" w14:textId="77777777" w:rsidR="0041401B" w:rsidRPr="0041401B" w:rsidRDefault="0041401B" w:rsidP="0041401B">
      <w:pPr>
        <w:numPr>
          <w:ilvl w:val="2"/>
          <w:numId w:val="1"/>
        </w:numPr>
        <w:tabs>
          <w:tab w:val="clear" w:pos="720"/>
          <w:tab w:val="num" w:pos="851"/>
        </w:tabs>
        <w:jc w:val="both"/>
        <w:rPr>
          <w:sz w:val="22"/>
          <w:szCs w:val="22"/>
        </w:rPr>
      </w:pPr>
      <w:r w:rsidRPr="0041401B">
        <w:rPr>
          <w:sz w:val="22"/>
          <w:szCs w:val="22"/>
        </w:rPr>
        <w:t>juridiskā persona vai personālsabiedrība iesniedz:</w:t>
      </w:r>
    </w:p>
    <w:p w14:paraId="3C680303" w14:textId="77777777" w:rsidR="0041401B" w:rsidRPr="0041401B" w:rsidRDefault="0041401B" w:rsidP="0041401B">
      <w:pPr>
        <w:numPr>
          <w:ilvl w:val="2"/>
          <w:numId w:val="1"/>
        </w:numPr>
        <w:tabs>
          <w:tab w:val="clear" w:pos="720"/>
          <w:tab w:val="num" w:pos="851"/>
        </w:tabs>
        <w:jc w:val="both"/>
        <w:rPr>
          <w:sz w:val="22"/>
          <w:szCs w:val="22"/>
        </w:rPr>
      </w:pPr>
      <w:r w:rsidRPr="0041401B">
        <w:rPr>
          <w:sz w:val="22"/>
          <w:szCs w:val="22"/>
        </w:rPr>
        <w:t>aizpildītu pieteikumu dalībai izsolē (sagatavo saskaņā ar 2.pielikumā pievienoto formu par objektu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7D486DE4" w14:textId="672B761E" w:rsidR="0041401B" w:rsidRPr="0041401B" w:rsidRDefault="0041401B" w:rsidP="0041401B">
      <w:pPr>
        <w:numPr>
          <w:ilvl w:val="2"/>
          <w:numId w:val="1"/>
        </w:numPr>
        <w:tabs>
          <w:tab w:val="clear" w:pos="720"/>
          <w:tab w:val="num" w:pos="851"/>
        </w:tabs>
        <w:jc w:val="both"/>
        <w:rPr>
          <w:sz w:val="22"/>
          <w:szCs w:val="22"/>
        </w:rPr>
      </w:pPr>
      <w:r w:rsidRPr="0041401B">
        <w:rPr>
          <w:sz w:val="22"/>
          <w:szCs w:val="22"/>
        </w:rPr>
        <w:t>Valsts ieņēmumu dienesta (VID) izsniegtas izziņas oriģinālu vai elektroniski Elektroniskās deklarēšanās sistēmas (EDS) sagatavotas izziņas izdruku (ar iespēju pārbaudīt elektroniskā dokumenta autentiskumu), kas izdota ne vēlāk kā 5 (piecas) dienas pirms dalības izsolē dokumentu iesniegšanas dienas, par to, ka pretendentam izziņas izdošanas dienā nav nodokļu parādu, kas pārsniedz EUR 150.00; dokuments, kuram nebūs iespējams pārbaudīt elektroniskā dokumenta autentiskumu netiks atzīts par atbilstošu šajā punktā norādīto ziņu sniegšanai un tiks atzīts par neiesniegtu; Minētie nosacījumi attiecas arī uz pretendenta biedru (ja pretendents ir apvienība vai personālsabiedrība) un dalībnieku, kā arī patieso labuma guvēju Noziedzīgi iegūtu līdzekļu legalizācijas un terorisma finansēšanas novēršanas likuma izpratnē;</w:t>
      </w:r>
    </w:p>
    <w:p w14:paraId="5EACC1EE" w14:textId="556BDD06" w:rsidR="0041401B" w:rsidRPr="0041401B" w:rsidRDefault="0041401B" w:rsidP="0041401B">
      <w:pPr>
        <w:numPr>
          <w:ilvl w:val="2"/>
          <w:numId w:val="1"/>
        </w:numPr>
        <w:tabs>
          <w:tab w:val="clear" w:pos="720"/>
          <w:tab w:val="num" w:pos="851"/>
        </w:tabs>
        <w:jc w:val="both"/>
        <w:rPr>
          <w:sz w:val="22"/>
          <w:szCs w:val="22"/>
        </w:rPr>
      </w:pPr>
      <w:r w:rsidRPr="0041401B">
        <w:rPr>
          <w:sz w:val="22"/>
          <w:szCs w:val="22"/>
        </w:rPr>
        <w:t>līdzšinējas darbības apraksts (</w:t>
      </w:r>
      <w:r w:rsidR="0056141C">
        <w:rPr>
          <w:sz w:val="22"/>
          <w:szCs w:val="22"/>
        </w:rPr>
        <w:t>1</w:t>
      </w:r>
      <w:r w:rsidRPr="0041401B">
        <w:rPr>
          <w:sz w:val="22"/>
          <w:szCs w:val="22"/>
        </w:rPr>
        <w:t xml:space="preserve">.pielikums); </w:t>
      </w:r>
    </w:p>
    <w:p w14:paraId="2498BC47" w14:textId="25A1B0C8" w:rsidR="0041401B" w:rsidRPr="0041401B" w:rsidRDefault="0041401B" w:rsidP="0041401B">
      <w:pPr>
        <w:numPr>
          <w:ilvl w:val="2"/>
          <w:numId w:val="1"/>
        </w:numPr>
        <w:tabs>
          <w:tab w:val="clear" w:pos="720"/>
          <w:tab w:val="num" w:pos="851"/>
        </w:tabs>
        <w:jc w:val="both"/>
        <w:rPr>
          <w:sz w:val="22"/>
          <w:szCs w:val="22"/>
        </w:rPr>
      </w:pPr>
      <w:r w:rsidRPr="0041401B">
        <w:rPr>
          <w:sz w:val="22"/>
          <w:szCs w:val="22"/>
        </w:rPr>
        <w:t>piedāvātā pakalpojuma apraksts (</w:t>
      </w:r>
      <w:r w:rsidR="0056141C">
        <w:rPr>
          <w:sz w:val="22"/>
          <w:szCs w:val="22"/>
        </w:rPr>
        <w:t>1</w:t>
      </w:r>
      <w:r w:rsidRPr="0041401B">
        <w:rPr>
          <w:sz w:val="22"/>
          <w:szCs w:val="22"/>
        </w:rPr>
        <w:t xml:space="preserve">.pielikums), </w:t>
      </w:r>
    </w:p>
    <w:p w14:paraId="2D38F3F9" w14:textId="36307639" w:rsidR="0041401B" w:rsidRPr="0041401B" w:rsidRDefault="0041401B" w:rsidP="0041401B">
      <w:pPr>
        <w:numPr>
          <w:ilvl w:val="2"/>
          <w:numId w:val="1"/>
        </w:numPr>
        <w:tabs>
          <w:tab w:val="clear" w:pos="720"/>
          <w:tab w:val="num" w:pos="851"/>
        </w:tabs>
        <w:jc w:val="both"/>
        <w:rPr>
          <w:sz w:val="22"/>
          <w:szCs w:val="22"/>
        </w:rPr>
      </w:pPr>
      <w:r w:rsidRPr="0041401B">
        <w:rPr>
          <w:sz w:val="22"/>
          <w:szCs w:val="22"/>
        </w:rPr>
        <w:t xml:space="preserve">maksājumu dokumentu par drošības naudas </w:t>
      </w:r>
      <w:r>
        <w:rPr>
          <w:sz w:val="22"/>
          <w:szCs w:val="22"/>
        </w:rPr>
        <w:t>1</w:t>
      </w:r>
      <w:r w:rsidRPr="0041401B">
        <w:rPr>
          <w:sz w:val="22"/>
          <w:szCs w:val="22"/>
        </w:rPr>
        <w:t>.</w:t>
      </w:r>
      <w:r>
        <w:rPr>
          <w:sz w:val="22"/>
          <w:szCs w:val="22"/>
        </w:rPr>
        <w:t>10</w:t>
      </w:r>
      <w:r w:rsidRPr="0041401B">
        <w:rPr>
          <w:sz w:val="22"/>
          <w:szCs w:val="22"/>
        </w:rPr>
        <w:t>.</w:t>
      </w:r>
      <w:r>
        <w:rPr>
          <w:sz w:val="22"/>
          <w:szCs w:val="22"/>
        </w:rPr>
        <w:t xml:space="preserve">1. </w:t>
      </w:r>
      <w:r w:rsidRPr="0041401B">
        <w:rPr>
          <w:sz w:val="22"/>
          <w:szCs w:val="22"/>
        </w:rPr>
        <w:t xml:space="preserve">punktā noteiktajā apmērā samaksu; </w:t>
      </w:r>
    </w:p>
    <w:p w14:paraId="780F068A" w14:textId="77777777" w:rsidR="0041401B" w:rsidRDefault="0041401B" w:rsidP="0041401B">
      <w:pPr>
        <w:numPr>
          <w:ilvl w:val="2"/>
          <w:numId w:val="1"/>
        </w:numPr>
        <w:tabs>
          <w:tab w:val="clear" w:pos="720"/>
          <w:tab w:val="num" w:pos="851"/>
        </w:tabs>
        <w:jc w:val="both"/>
        <w:rPr>
          <w:sz w:val="22"/>
          <w:szCs w:val="22"/>
        </w:rPr>
      </w:pPr>
      <w:r w:rsidRPr="0041401B">
        <w:rPr>
          <w:sz w:val="22"/>
          <w:szCs w:val="22"/>
        </w:rPr>
        <w:t>pilnvarojumu pārstāvēt juridisko personu,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p>
    <w:p w14:paraId="4424D666" w14:textId="51E2A8D2" w:rsidR="0041401B" w:rsidRPr="0041401B" w:rsidRDefault="0041401B" w:rsidP="0041401B">
      <w:pPr>
        <w:numPr>
          <w:ilvl w:val="2"/>
          <w:numId w:val="1"/>
        </w:numPr>
        <w:tabs>
          <w:tab w:val="clear" w:pos="720"/>
          <w:tab w:val="num" w:pos="851"/>
        </w:tabs>
        <w:jc w:val="both"/>
        <w:rPr>
          <w:sz w:val="22"/>
          <w:szCs w:val="22"/>
        </w:rPr>
      </w:pPr>
      <w:r w:rsidRPr="0041401B">
        <w:rPr>
          <w:sz w:val="22"/>
          <w:szCs w:val="22"/>
        </w:rPr>
        <w:t xml:space="preserve">Pieteikuma dokumentiem jābūt skaidri salasāmiem. Ja </w:t>
      </w:r>
      <w:r w:rsidR="0095288E">
        <w:rPr>
          <w:sz w:val="22"/>
          <w:szCs w:val="22"/>
        </w:rPr>
        <w:t>Komisij</w:t>
      </w:r>
      <w:r w:rsidRPr="0041401B">
        <w:rPr>
          <w:sz w:val="22"/>
          <w:szCs w:val="22"/>
        </w:rPr>
        <w:t xml:space="preserve">ai nepieciešams pārliecināties par dokumenta oriģināla juridisko spēku vai dokumenta atvasinājuma (kopijas) pareizību, </w:t>
      </w:r>
      <w:r w:rsidR="0095288E">
        <w:rPr>
          <w:sz w:val="22"/>
          <w:szCs w:val="22"/>
        </w:rPr>
        <w:t>Komisij</w:t>
      </w:r>
      <w:r w:rsidRPr="0041401B">
        <w:rPr>
          <w:sz w:val="22"/>
          <w:szCs w:val="22"/>
        </w:rPr>
        <w:t>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5441EBAF" w14:textId="77777777" w:rsidR="0041401B" w:rsidRPr="0041401B" w:rsidRDefault="0041401B" w:rsidP="0041401B">
      <w:pPr>
        <w:numPr>
          <w:ilvl w:val="2"/>
          <w:numId w:val="1"/>
        </w:numPr>
        <w:tabs>
          <w:tab w:val="clear" w:pos="720"/>
          <w:tab w:val="num" w:pos="851"/>
        </w:tabs>
        <w:jc w:val="both"/>
        <w:rPr>
          <w:sz w:val="22"/>
          <w:szCs w:val="22"/>
        </w:rPr>
      </w:pPr>
      <w:r w:rsidRPr="0041401B">
        <w:rPr>
          <w:sz w:val="22"/>
          <w:szCs w:val="22"/>
        </w:rPr>
        <w:t>Pieteikuma dokumenti jāsagatavo valsts valodā. Ārvalstīs izdotiem dokumentiem vai dokumentiem svešvalodā jāpievieno apliecināts dokumenta tulkojums valsts valodā.</w:t>
      </w:r>
    </w:p>
    <w:p w14:paraId="7FFB703D" w14:textId="77777777" w:rsidR="0041401B" w:rsidRPr="0041401B" w:rsidRDefault="0041401B" w:rsidP="0041401B">
      <w:pPr>
        <w:numPr>
          <w:ilvl w:val="2"/>
          <w:numId w:val="1"/>
        </w:numPr>
        <w:tabs>
          <w:tab w:val="clear" w:pos="720"/>
          <w:tab w:val="num" w:pos="851"/>
        </w:tabs>
        <w:jc w:val="both"/>
        <w:rPr>
          <w:sz w:val="22"/>
          <w:szCs w:val="22"/>
        </w:rPr>
      </w:pPr>
      <w:r w:rsidRPr="0041401B">
        <w:rPr>
          <w:sz w:val="22"/>
          <w:szCs w:val="22"/>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6C0DC1EE" w14:textId="775B94E7" w:rsidR="0041401B" w:rsidRPr="0041401B" w:rsidRDefault="0041401B" w:rsidP="0041401B">
      <w:pPr>
        <w:numPr>
          <w:ilvl w:val="2"/>
          <w:numId w:val="1"/>
        </w:numPr>
        <w:tabs>
          <w:tab w:val="clear" w:pos="720"/>
          <w:tab w:val="num" w:pos="851"/>
        </w:tabs>
        <w:jc w:val="both"/>
        <w:rPr>
          <w:sz w:val="22"/>
          <w:szCs w:val="22"/>
        </w:rPr>
      </w:pPr>
      <w:r w:rsidRPr="0041401B">
        <w:rPr>
          <w:sz w:val="22"/>
          <w:szCs w:val="22"/>
        </w:rPr>
        <w:t xml:space="preserve">Pretendents ir tiesīgs grozīt vai atsaukt iesniegto pieteikumu rakstiski, par to paziņojot </w:t>
      </w:r>
      <w:r>
        <w:rPr>
          <w:sz w:val="22"/>
          <w:szCs w:val="22"/>
        </w:rPr>
        <w:t>V</w:t>
      </w:r>
      <w:r w:rsidRPr="0041401B">
        <w:rPr>
          <w:sz w:val="22"/>
          <w:szCs w:val="22"/>
        </w:rPr>
        <w:t>SIA „</w:t>
      </w:r>
      <w:r>
        <w:rPr>
          <w:sz w:val="22"/>
          <w:szCs w:val="22"/>
        </w:rPr>
        <w:t>Dailes teātris</w:t>
      </w:r>
      <w:r w:rsidRPr="0041401B">
        <w:rPr>
          <w:sz w:val="22"/>
          <w:szCs w:val="22"/>
        </w:rPr>
        <w:t>” līdz pieteikumu iesniegšanas termiņa beigām.</w:t>
      </w:r>
    </w:p>
    <w:p w14:paraId="66D5A558" w14:textId="3B69570A" w:rsidR="0041401B" w:rsidRPr="0041401B" w:rsidRDefault="0041401B" w:rsidP="0041401B">
      <w:pPr>
        <w:numPr>
          <w:ilvl w:val="2"/>
          <w:numId w:val="1"/>
        </w:numPr>
        <w:tabs>
          <w:tab w:val="clear" w:pos="720"/>
          <w:tab w:val="num" w:pos="851"/>
        </w:tabs>
        <w:jc w:val="both"/>
        <w:rPr>
          <w:sz w:val="22"/>
          <w:szCs w:val="22"/>
        </w:rPr>
      </w:pPr>
      <w:r w:rsidRPr="0041401B">
        <w:rPr>
          <w:sz w:val="22"/>
          <w:szCs w:val="22"/>
        </w:rPr>
        <w:t>Grozījumus pieteikuma dokumentos pretendents noformē un iesniedz tādā pašā kārtībā kā piedāvājumus (</w:t>
      </w:r>
      <w:r>
        <w:rPr>
          <w:sz w:val="22"/>
          <w:szCs w:val="22"/>
        </w:rPr>
        <w:t>1</w:t>
      </w:r>
      <w:r w:rsidRPr="0041401B">
        <w:rPr>
          <w:sz w:val="22"/>
          <w:szCs w:val="22"/>
        </w:rPr>
        <w:t>.1</w:t>
      </w:r>
      <w:r>
        <w:rPr>
          <w:sz w:val="22"/>
          <w:szCs w:val="22"/>
        </w:rPr>
        <w:t>1</w:t>
      </w:r>
      <w:r w:rsidRPr="0041401B">
        <w:rPr>
          <w:sz w:val="22"/>
          <w:szCs w:val="22"/>
        </w:rPr>
        <w:t>.</w:t>
      </w:r>
      <w:r>
        <w:rPr>
          <w:sz w:val="22"/>
          <w:szCs w:val="22"/>
        </w:rPr>
        <w:t>1.</w:t>
      </w:r>
      <w:r w:rsidRPr="0041401B">
        <w:rPr>
          <w:sz w:val="22"/>
          <w:szCs w:val="22"/>
        </w:rPr>
        <w:t xml:space="preserve"> punkts).</w:t>
      </w:r>
    </w:p>
    <w:p w14:paraId="2D3511BD" w14:textId="77777777" w:rsidR="0041401B" w:rsidRPr="0041401B" w:rsidRDefault="0041401B" w:rsidP="0041401B">
      <w:pPr>
        <w:numPr>
          <w:ilvl w:val="2"/>
          <w:numId w:val="1"/>
        </w:numPr>
        <w:tabs>
          <w:tab w:val="clear" w:pos="720"/>
          <w:tab w:val="num" w:pos="851"/>
        </w:tabs>
        <w:jc w:val="both"/>
        <w:rPr>
          <w:sz w:val="22"/>
          <w:szCs w:val="22"/>
        </w:rPr>
      </w:pPr>
      <w:r w:rsidRPr="0041401B">
        <w:rPr>
          <w:sz w:val="22"/>
          <w:szCs w:val="22"/>
        </w:rPr>
        <w:t>Visas izmaksas, kas saistītas ar pieteikumu sagatavošanu sedz pretendenti.</w:t>
      </w:r>
    </w:p>
    <w:p w14:paraId="67F6414C" w14:textId="0B32492D" w:rsidR="0041401B" w:rsidRPr="0041401B" w:rsidRDefault="0041401B" w:rsidP="0041401B">
      <w:pPr>
        <w:numPr>
          <w:ilvl w:val="2"/>
          <w:numId w:val="1"/>
        </w:numPr>
        <w:tabs>
          <w:tab w:val="clear" w:pos="720"/>
          <w:tab w:val="num" w:pos="851"/>
        </w:tabs>
        <w:jc w:val="both"/>
        <w:rPr>
          <w:sz w:val="22"/>
          <w:szCs w:val="22"/>
        </w:rPr>
      </w:pPr>
      <w:r w:rsidRPr="0041401B">
        <w:rPr>
          <w:sz w:val="22"/>
          <w:szCs w:val="22"/>
        </w:rPr>
        <w:t xml:space="preserve">Saziņai ar Pretendentu par visiem izsoles norises jautājumiem Iznomātājs, Izsoles </w:t>
      </w:r>
      <w:r w:rsidR="0095288E">
        <w:rPr>
          <w:sz w:val="22"/>
          <w:szCs w:val="22"/>
        </w:rPr>
        <w:t>Komisij</w:t>
      </w:r>
      <w:r w:rsidRPr="0041401B">
        <w:rPr>
          <w:sz w:val="22"/>
          <w:szCs w:val="22"/>
        </w:rPr>
        <w:t>a vai tās uzdevumā Izsoles sekretārs izmantos vienīgi pieteikumā norādīto elektroniskā pasta adresi vai oficiālo elektronisko adresi. Pretendentam ir jānodrošina tā norādītās elektroniskā pasta adreses/oficiālās elektroniskās adreses pastāvīga kontrole.</w:t>
      </w:r>
    </w:p>
    <w:p w14:paraId="336AB0EB" w14:textId="6D33DEF1" w:rsidR="00445212" w:rsidRPr="00436552" w:rsidRDefault="0041401B" w:rsidP="0041401B">
      <w:pPr>
        <w:numPr>
          <w:ilvl w:val="2"/>
          <w:numId w:val="1"/>
        </w:numPr>
        <w:tabs>
          <w:tab w:val="num" w:pos="851"/>
        </w:tabs>
        <w:jc w:val="both"/>
        <w:rPr>
          <w:sz w:val="22"/>
          <w:szCs w:val="22"/>
        </w:rPr>
      </w:pPr>
      <w:r w:rsidRPr="0041401B">
        <w:rPr>
          <w:sz w:val="22"/>
          <w:szCs w:val="22"/>
        </w:rPr>
        <w:t>Pretendenta iesniegts izsoles pieteikums ir pierādījums tam, ka viņš ir iepazinies ar Nolikumu, piekrīt Nolikuma noteikumiem un viņam ir zināmas noteikumu neievērošanas sekas.</w:t>
      </w:r>
    </w:p>
    <w:p w14:paraId="1F11E8F0" w14:textId="77777777" w:rsidR="000F3099" w:rsidRPr="00436552" w:rsidRDefault="000F3099" w:rsidP="008B1EAF">
      <w:pPr>
        <w:tabs>
          <w:tab w:val="num" w:pos="-3402"/>
        </w:tabs>
        <w:ind w:left="720"/>
        <w:jc w:val="both"/>
        <w:rPr>
          <w:b/>
          <w:sz w:val="22"/>
          <w:szCs w:val="22"/>
        </w:rPr>
      </w:pPr>
    </w:p>
    <w:p w14:paraId="3D39F85A" w14:textId="70CE41C3" w:rsidR="00DE79FF" w:rsidRDefault="00DE79FF" w:rsidP="00DE79FF">
      <w:pPr>
        <w:pStyle w:val="ListParagraph"/>
        <w:numPr>
          <w:ilvl w:val="1"/>
          <w:numId w:val="1"/>
        </w:numPr>
        <w:jc w:val="both"/>
        <w:rPr>
          <w:rFonts w:ascii="Times New Roman" w:hAnsi="Times New Roman"/>
          <w:b/>
          <w:lang w:eastAsia="en-US"/>
        </w:rPr>
      </w:pPr>
      <w:r w:rsidRPr="00DE79FF">
        <w:rPr>
          <w:rFonts w:ascii="Times New Roman" w:hAnsi="Times New Roman"/>
          <w:b/>
          <w:lang w:eastAsia="en-US"/>
        </w:rPr>
        <w:t>Pieteikumu iesniegšana izsolei</w:t>
      </w:r>
    </w:p>
    <w:p w14:paraId="6AC6A050" w14:textId="4B907D26" w:rsidR="00DE79FF" w:rsidRPr="00DE79FF" w:rsidRDefault="00DE79FF" w:rsidP="00DE79FF">
      <w:pPr>
        <w:jc w:val="both"/>
        <w:rPr>
          <w:bCs/>
          <w:sz w:val="22"/>
          <w:szCs w:val="22"/>
        </w:rPr>
      </w:pPr>
      <w:r w:rsidRPr="00DE79FF">
        <w:rPr>
          <w:bCs/>
          <w:sz w:val="22"/>
          <w:szCs w:val="22"/>
        </w:rPr>
        <w:t>1.12.1.</w:t>
      </w:r>
      <w:r w:rsidRPr="00DE79FF">
        <w:t xml:space="preserve"> </w:t>
      </w:r>
      <w:r w:rsidRPr="00DE79FF">
        <w:rPr>
          <w:bCs/>
          <w:sz w:val="22"/>
          <w:szCs w:val="22"/>
        </w:rPr>
        <w:t>Pieteikuma dokumenti jāiesniedz līdz 2023.gada</w:t>
      </w:r>
      <w:r w:rsidR="0095288E">
        <w:rPr>
          <w:bCs/>
          <w:sz w:val="22"/>
          <w:szCs w:val="22"/>
        </w:rPr>
        <w:t xml:space="preserve"> 5</w:t>
      </w:r>
      <w:r w:rsidRPr="00DE79FF">
        <w:rPr>
          <w:bCs/>
          <w:sz w:val="22"/>
          <w:szCs w:val="22"/>
        </w:rPr>
        <w:t>.</w:t>
      </w:r>
      <w:r w:rsidR="0095288E">
        <w:rPr>
          <w:bCs/>
          <w:sz w:val="22"/>
          <w:szCs w:val="22"/>
        </w:rPr>
        <w:t>dec</w:t>
      </w:r>
      <w:r w:rsidRPr="00DE79FF">
        <w:rPr>
          <w:bCs/>
          <w:sz w:val="22"/>
          <w:szCs w:val="22"/>
        </w:rPr>
        <w:t xml:space="preserve">embrim </w:t>
      </w:r>
      <w:r w:rsidR="00AE3229">
        <w:rPr>
          <w:bCs/>
          <w:sz w:val="22"/>
          <w:szCs w:val="22"/>
        </w:rPr>
        <w:t xml:space="preserve">plkst. 14:00 </w:t>
      </w:r>
      <w:r w:rsidRPr="00DE79FF">
        <w:rPr>
          <w:bCs/>
          <w:sz w:val="22"/>
          <w:szCs w:val="22"/>
        </w:rPr>
        <w:t xml:space="preserve">elektroniski nosūtot uz elektroniskā pasta adresi: mail@dailesteatris.lv, sūtījuma priekšmetā norādot „Dailes teātra apmeklētāju ēdināšanas telpu izsole”; elektroniski iesniegtiem dokumentiem ir jābūt parakstītiem </w:t>
      </w:r>
      <w:r w:rsidRPr="00DE79FF">
        <w:rPr>
          <w:bCs/>
          <w:sz w:val="22"/>
          <w:szCs w:val="22"/>
        </w:rPr>
        <w:lastRenderedPageBreak/>
        <w:t>elektroniski ar drošu elektronisko parakstu, kas satur laika zīmogu – visi pieteikuma dokumenti jāparaksta apvienoti vienā elektroniskajā dokumentā;</w:t>
      </w:r>
    </w:p>
    <w:p w14:paraId="16E858BB" w14:textId="0C3CF2FC" w:rsidR="00DE79FF" w:rsidRPr="00DE79FF" w:rsidRDefault="00DE79FF" w:rsidP="00DE79FF">
      <w:pPr>
        <w:jc w:val="both"/>
        <w:rPr>
          <w:bCs/>
          <w:sz w:val="22"/>
          <w:szCs w:val="22"/>
        </w:rPr>
      </w:pPr>
      <w:r w:rsidRPr="00DE79FF">
        <w:rPr>
          <w:bCs/>
          <w:sz w:val="22"/>
          <w:szCs w:val="22"/>
        </w:rPr>
        <w:t>1.12.2. Pēc dokumentu saņemšanas pretendentam par to tiek nosūtīts paziņojums uz elektroniskā pasta adresi, no kuras saņemts elektroniskais piedāvājums</w:t>
      </w:r>
      <w:r w:rsidR="00153A92">
        <w:rPr>
          <w:bCs/>
          <w:sz w:val="22"/>
          <w:szCs w:val="22"/>
        </w:rPr>
        <w:t>;</w:t>
      </w:r>
    </w:p>
    <w:p w14:paraId="1D056E15" w14:textId="04E451CF" w:rsidR="00DE79FF" w:rsidRPr="00DE79FF" w:rsidRDefault="00DE79FF" w:rsidP="00DE79FF">
      <w:pPr>
        <w:jc w:val="both"/>
        <w:rPr>
          <w:bCs/>
          <w:sz w:val="22"/>
          <w:szCs w:val="22"/>
        </w:rPr>
      </w:pPr>
      <w:r w:rsidRPr="00DE79FF">
        <w:rPr>
          <w:bCs/>
          <w:sz w:val="22"/>
          <w:szCs w:val="22"/>
        </w:rPr>
        <w:t xml:space="preserve">1.12.3. Visi pēc nolikuma </w:t>
      </w:r>
      <w:r w:rsidR="00153A92" w:rsidRPr="00153A92">
        <w:rPr>
          <w:bCs/>
          <w:sz w:val="22"/>
          <w:szCs w:val="22"/>
        </w:rPr>
        <w:t>1.12.1.</w:t>
      </w:r>
      <w:r w:rsidR="00153A92">
        <w:rPr>
          <w:bCs/>
          <w:sz w:val="22"/>
          <w:szCs w:val="22"/>
        </w:rPr>
        <w:t xml:space="preserve"> </w:t>
      </w:r>
      <w:r w:rsidRPr="00DE79FF">
        <w:rPr>
          <w:bCs/>
          <w:sz w:val="22"/>
          <w:szCs w:val="22"/>
        </w:rPr>
        <w:t xml:space="preserve">apakšpunktā minētā termiņa saņemtie pieteikumi </w:t>
      </w:r>
      <w:r w:rsidR="00153A92">
        <w:rPr>
          <w:bCs/>
          <w:sz w:val="22"/>
          <w:szCs w:val="22"/>
        </w:rPr>
        <w:t xml:space="preserve">tiks </w:t>
      </w:r>
      <w:r w:rsidR="00153A92" w:rsidRPr="00153A92">
        <w:rPr>
          <w:bCs/>
          <w:sz w:val="22"/>
          <w:szCs w:val="22"/>
        </w:rPr>
        <w:t>nosūtīt</w:t>
      </w:r>
      <w:r w:rsidR="00153A92">
        <w:rPr>
          <w:bCs/>
          <w:sz w:val="22"/>
          <w:szCs w:val="22"/>
        </w:rPr>
        <w:t xml:space="preserve">i atpakaļ </w:t>
      </w:r>
      <w:r w:rsidR="00153A92" w:rsidRPr="00153A92">
        <w:rPr>
          <w:bCs/>
          <w:sz w:val="22"/>
          <w:szCs w:val="22"/>
        </w:rPr>
        <w:t>uz elektroniskā pasta adresi, no kuras saņemts elektroniskais piedāvājums;</w:t>
      </w:r>
    </w:p>
    <w:p w14:paraId="4E1967F1" w14:textId="4E45D5CF" w:rsidR="00DE79FF" w:rsidRPr="00DE79FF" w:rsidRDefault="00DE79FF" w:rsidP="00DE79FF">
      <w:pPr>
        <w:jc w:val="both"/>
        <w:rPr>
          <w:bCs/>
          <w:sz w:val="22"/>
          <w:szCs w:val="22"/>
        </w:rPr>
      </w:pPr>
      <w:r w:rsidRPr="00DE79FF">
        <w:rPr>
          <w:bCs/>
          <w:sz w:val="22"/>
          <w:szCs w:val="22"/>
        </w:rPr>
        <w:t xml:space="preserve">1.12.4. Saņemot pieteikumus, </w:t>
      </w:r>
      <w:r w:rsidR="00153A92">
        <w:rPr>
          <w:bCs/>
          <w:sz w:val="22"/>
          <w:szCs w:val="22"/>
        </w:rPr>
        <w:t>V</w:t>
      </w:r>
      <w:r w:rsidRPr="00DE79FF">
        <w:rPr>
          <w:bCs/>
          <w:sz w:val="22"/>
          <w:szCs w:val="22"/>
        </w:rPr>
        <w:t>SIA “</w:t>
      </w:r>
      <w:r w:rsidR="00153A92">
        <w:rPr>
          <w:bCs/>
          <w:sz w:val="22"/>
          <w:szCs w:val="22"/>
        </w:rPr>
        <w:t>Dailes teātris</w:t>
      </w:r>
      <w:r w:rsidRPr="00DE79FF">
        <w:rPr>
          <w:bCs/>
          <w:sz w:val="22"/>
          <w:szCs w:val="22"/>
        </w:rPr>
        <w:t>” tos reģistrēs to iesniegšanas secībā, norādot to reģistrācijas kārtas numuru, saņemšanas datumu un laiku.</w:t>
      </w:r>
    </w:p>
    <w:p w14:paraId="6F1346F2" w14:textId="231B8CE0" w:rsidR="00DE79FF" w:rsidRPr="00DE79FF" w:rsidRDefault="00DE79FF" w:rsidP="00DE79FF">
      <w:pPr>
        <w:jc w:val="both"/>
        <w:rPr>
          <w:bCs/>
          <w:sz w:val="22"/>
          <w:szCs w:val="22"/>
        </w:rPr>
      </w:pPr>
      <w:r w:rsidRPr="00DE79FF">
        <w:rPr>
          <w:bCs/>
          <w:sz w:val="22"/>
          <w:szCs w:val="22"/>
        </w:rPr>
        <w:t>1.12.5. Informācija par saņemtiem pretendentu pieteikumiem un to skaitu netiek izpausta līdz pieteikumu atvēršanas sanāksmei.</w:t>
      </w:r>
    </w:p>
    <w:p w14:paraId="380D8EF5" w14:textId="77777777" w:rsidR="00DE79FF" w:rsidRPr="00DE79FF" w:rsidRDefault="00DE79FF" w:rsidP="00DE79FF">
      <w:pPr>
        <w:jc w:val="both"/>
        <w:rPr>
          <w:bCs/>
          <w:sz w:val="22"/>
          <w:szCs w:val="22"/>
        </w:rPr>
      </w:pPr>
    </w:p>
    <w:p w14:paraId="7D286C73" w14:textId="4D8A7E16" w:rsidR="00B40673" w:rsidRDefault="00B40673" w:rsidP="00B40673">
      <w:pPr>
        <w:numPr>
          <w:ilvl w:val="1"/>
          <w:numId w:val="1"/>
        </w:numPr>
        <w:tabs>
          <w:tab w:val="clear" w:pos="720"/>
          <w:tab w:val="num" w:pos="-3402"/>
        </w:tabs>
        <w:ind w:left="0" w:firstLine="0"/>
        <w:jc w:val="both"/>
        <w:rPr>
          <w:b/>
          <w:sz w:val="22"/>
          <w:szCs w:val="22"/>
        </w:rPr>
      </w:pPr>
      <w:r w:rsidRPr="00B40673">
        <w:rPr>
          <w:b/>
          <w:sz w:val="22"/>
          <w:szCs w:val="22"/>
        </w:rPr>
        <w:t>Pieteikumu atvēršanas kārtība un to tālāka izskatīšana</w:t>
      </w:r>
    </w:p>
    <w:p w14:paraId="32CF7ECC" w14:textId="521540D2" w:rsidR="00B40673" w:rsidRP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 xml:space="preserve">Pieteikumu atvēršanas sanāksme (Pretendentu iesniegto pieteikumu un tiem pievienoto dokumentu atbilstības šīs Nolikuma prasībām pārbaude) notiks 2023.gada </w:t>
      </w:r>
      <w:r w:rsidR="0095288E">
        <w:rPr>
          <w:rFonts w:ascii="Times New Roman" w:hAnsi="Times New Roman"/>
          <w:bCs/>
        </w:rPr>
        <w:t>5</w:t>
      </w:r>
      <w:r w:rsidRPr="00B40673">
        <w:rPr>
          <w:rFonts w:ascii="Times New Roman" w:hAnsi="Times New Roman"/>
          <w:bCs/>
        </w:rPr>
        <w:t>.</w:t>
      </w:r>
      <w:r w:rsidR="0095288E">
        <w:rPr>
          <w:rFonts w:ascii="Times New Roman" w:hAnsi="Times New Roman"/>
          <w:bCs/>
        </w:rPr>
        <w:t>decembrī</w:t>
      </w:r>
      <w:r>
        <w:rPr>
          <w:rFonts w:ascii="Times New Roman" w:hAnsi="Times New Roman"/>
          <w:bCs/>
        </w:rPr>
        <w:t xml:space="preserve"> </w:t>
      </w:r>
      <w:r w:rsidR="00AE3229">
        <w:rPr>
          <w:rFonts w:ascii="Times New Roman" w:hAnsi="Times New Roman"/>
          <w:bCs/>
        </w:rPr>
        <w:t xml:space="preserve">pēc pieteikumu iesniegšanas termiņa beigām </w:t>
      </w:r>
      <w:r>
        <w:rPr>
          <w:rFonts w:ascii="Times New Roman" w:hAnsi="Times New Roman"/>
          <w:bCs/>
        </w:rPr>
        <w:t>V</w:t>
      </w:r>
      <w:r w:rsidRPr="00B40673">
        <w:rPr>
          <w:rFonts w:ascii="Times New Roman" w:hAnsi="Times New Roman"/>
          <w:bCs/>
        </w:rPr>
        <w:t>SIA „</w:t>
      </w:r>
      <w:r>
        <w:rPr>
          <w:rFonts w:ascii="Times New Roman" w:hAnsi="Times New Roman"/>
          <w:bCs/>
        </w:rPr>
        <w:t>Dailes teātris</w:t>
      </w:r>
      <w:r w:rsidRPr="00B40673">
        <w:rPr>
          <w:rFonts w:ascii="Times New Roman" w:hAnsi="Times New Roman"/>
          <w:bCs/>
        </w:rPr>
        <w:t xml:space="preserve">” </w:t>
      </w:r>
      <w:r>
        <w:rPr>
          <w:rFonts w:ascii="Times New Roman" w:hAnsi="Times New Roman"/>
          <w:bCs/>
        </w:rPr>
        <w:t>telpās</w:t>
      </w:r>
      <w:r w:rsidRPr="00B40673">
        <w:rPr>
          <w:rFonts w:ascii="Times New Roman" w:hAnsi="Times New Roman"/>
          <w:bCs/>
        </w:rPr>
        <w:t xml:space="preserve"> Rīgā, </w:t>
      </w:r>
      <w:r>
        <w:rPr>
          <w:rFonts w:ascii="Times New Roman" w:hAnsi="Times New Roman"/>
          <w:bCs/>
        </w:rPr>
        <w:t>Brīvības</w:t>
      </w:r>
      <w:r w:rsidRPr="00B40673">
        <w:rPr>
          <w:rFonts w:ascii="Times New Roman" w:hAnsi="Times New Roman"/>
          <w:bCs/>
        </w:rPr>
        <w:t xml:space="preserve"> ielā </w:t>
      </w:r>
      <w:r>
        <w:rPr>
          <w:rFonts w:ascii="Times New Roman" w:hAnsi="Times New Roman"/>
          <w:bCs/>
        </w:rPr>
        <w:t>75</w:t>
      </w:r>
      <w:r w:rsidRPr="00B40673">
        <w:rPr>
          <w:rFonts w:ascii="Times New Roman" w:hAnsi="Times New Roman"/>
          <w:bCs/>
        </w:rPr>
        <w:t>. Pieteikumu atvēršanas sanāksme ir slēgta.</w:t>
      </w:r>
    </w:p>
    <w:p w14:paraId="5D4028F5" w14:textId="2B8C3130" w:rsidR="00B40673" w:rsidRP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 xml:space="preserve">Pirms Izsoles </w:t>
      </w:r>
      <w:r w:rsidR="0095288E">
        <w:rPr>
          <w:rFonts w:ascii="Times New Roman" w:hAnsi="Times New Roman"/>
          <w:bCs/>
        </w:rPr>
        <w:t>Komisij</w:t>
      </w:r>
      <w:r w:rsidRPr="00B40673">
        <w:rPr>
          <w:rFonts w:ascii="Times New Roman" w:hAnsi="Times New Roman"/>
          <w:bCs/>
        </w:rPr>
        <w:t xml:space="preserve">as sēdes katrs </w:t>
      </w:r>
      <w:r w:rsidR="0095288E">
        <w:rPr>
          <w:rFonts w:ascii="Times New Roman" w:hAnsi="Times New Roman"/>
          <w:bCs/>
        </w:rPr>
        <w:t>Komisij</w:t>
      </w:r>
      <w:r w:rsidRPr="00B40673">
        <w:rPr>
          <w:rFonts w:ascii="Times New Roman" w:hAnsi="Times New Roman"/>
          <w:bCs/>
        </w:rPr>
        <w:t xml:space="preserve">as loceklis paraksta apliecinājumu, ka viņš nav personīgi ieinteresēts kādā no iesniegtajiem pieteikumiem. Pretējā gadījumā attiecīgais </w:t>
      </w:r>
      <w:r w:rsidR="0095288E">
        <w:rPr>
          <w:rFonts w:ascii="Times New Roman" w:hAnsi="Times New Roman"/>
          <w:bCs/>
        </w:rPr>
        <w:t>Komisij</w:t>
      </w:r>
      <w:r w:rsidRPr="00B40673">
        <w:rPr>
          <w:rFonts w:ascii="Times New Roman" w:hAnsi="Times New Roman"/>
          <w:bCs/>
        </w:rPr>
        <w:t xml:space="preserve">as loceklis nepiedalās turpmākajā </w:t>
      </w:r>
      <w:r w:rsidR="0095288E">
        <w:rPr>
          <w:rFonts w:ascii="Times New Roman" w:hAnsi="Times New Roman"/>
          <w:bCs/>
        </w:rPr>
        <w:t>Komisij</w:t>
      </w:r>
      <w:r w:rsidRPr="00B40673">
        <w:rPr>
          <w:rFonts w:ascii="Times New Roman" w:hAnsi="Times New Roman"/>
          <w:bCs/>
        </w:rPr>
        <w:t>as darbā.</w:t>
      </w:r>
    </w:p>
    <w:p w14:paraId="01701879" w14:textId="296F426B" w:rsidR="00B40673" w:rsidRP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 xml:space="preserve">Ar </w:t>
      </w:r>
      <w:r w:rsidR="0095288E">
        <w:rPr>
          <w:rFonts w:ascii="Times New Roman" w:hAnsi="Times New Roman"/>
          <w:bCs/>
        </w:rPr>
        <w:t>Komisij</w:t>
      </w:r>
      <w:r w:rsidRPr="00B40673">
        <w:rPr>
          <w:rFonts w:ascii="Times New Roman" w:hAnsi="Times New Roman"/>
          <w:bCs/>
        </w:rPr>
        <w:t>as lēmumu pieteikums netiek tālāk izskatīts un Pretendents netiek pielaists dalībai izsolē, ja:</w:t>
      </w:r>
    </w:p>
    <w:p w14:paraId="0E3018AF" w14:textId="77777777" w:rsidR="00174E83" w:rsidRDefault="00B40673" w:rsidP="00174E83">
      <w:pPr>
        <w:pStyle w:val="ListParagraph"/>
        <w:numPr>
          <w:ilvl w:val="3"/>
          <w:numId w:val="1"/>
        </w:numPr>
        <w:tabs>
          <w:tab w:val="clear" w:pos="1713"/>
          <w:tab w:val="num" w:pos="993"/>
        </w:tabs>
        <w:spacing w:after="0" w:line="240" w:lineRule="auto"/>
        <w:ind w:left="0" w:firstLine="0"/>
        <w:jc w:val="both"/>
        <w:rPr>
          <w:rFonts w:ascii="Times New Roman" w:hAnsi="Times New Roman"/>
          <w:bCs/>
        </w:rPr>
      </w:pPr>
      <w:r w:rsidRPr="00B40673">
        <w:rPr>
          <w:rFonts w:ascii="Times New Roman" w:hAnsi="Times New Roman"/>
          <w:bCs/>
        </w:rPr>
        <w:t xml:space="preserve">Nav iesniegti visi dokumenti, kas norādīti Nolikuma </w:t>
      </w:r>
      <w:r w:rsidR="00174E83">
        <w:rPr>
          <w:rFonts w:ascii="Times New Roman" w:hAnsi="Times New Roman"/>
          <w:bCs/>
        </w:rPr>
        <w:t>1</w:t>
      </w:r>
      <w:r w:rsidRPr="00B40673">
        <w:rPr>
          <w:rFonts w:ascii="Times New Roman" w:hAnsi="Times New Roman"/>
          <w:bCs/>
        </w:rPr>
        <w:t>.</w:t>
      </w:r>
      <w:r w:rsidR="00174E83">
        <w:rPr>
          <w:rFonts w:ascii="Times New Roman" w:hAnsi="Times New Roman"/>
          <w:bCs/>
        </w:rPr>
        <w:t>1</w:t>
      </w:r>
      <w:r w:rsidRPr="00B40673">
        <w:rPr>
          <w:rFonts w:ascii="Times New Roman" w:hAnsi="Times New Roman"/>
          <w:bCs/>
        </w:rPr>
        <w:t>1.punktā, iesniegtie pieteikuma dokumenti ir aizpildīti nepilnīgi (nav norādītas Nolikumā prasītās ziņas) vai kāds no iesniegtajiem dokumentiem atzīstams par nederīgu tā juridiskā spēka trūkuma dēļ (dokuments nav parakstīts, kopija nav apliecināta u.tml.); elektroniski iesniegtiem dokumentiem ir jābūt tādiem dokumentiem, kas parakstīti elektroniski ar drošu elektronisko parakstu un satur laika zīmogu;</w:t>
      </w:r>
    </w:p>
    <w:p w14:paraId="085D057B" w14:textId="77777777" w:rsidR="00174E83" w:rsidRDefault="00B40673" w:rsidP="00174E83">
      <w:pPr>
        <w:pStyle w:val="ListParagraph"/>
        <w:numPr>
          <w:ilvl w:val="3"/>
          <w:numId w:val="1"/>
        </w:numPr>
        <w:tabs>
          <w:tab w:val="clear" w:pos="1713"/>
          <w:tab w:val="num" w:pos="993"/>
        </w:tabs>
        <w:spacing w:after="0" w:line="240" w:lineRule="auto"/>
        <w:ind w:left="0" w:firstLine="0"/>
        <w:jc w:val="both"/>
        <w:rPr>
          <w:rFonts w:ascii="Times New Roman" w:hAnsi="Times New Roman"/>
          <w:bCs/>
        </w:rPr>
      </w:pPr>
      <w:r w:rsidRPr="00174E83">
        <w:rPr>
          <w:rFonts w:ascii="Times New Roman" w:hAnsi="Times New Roman"/>
          <w:bCs/>
        </w:rPr>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w:t>
      </w:r>
      <w:r w:rsidR="00174E83">
        <w:rPr>
          <w:rFonts w:ascii="Times New Roman" w:hAnsi="Times New Roman"/>
          <w:bCs/>
        </w:rPr>
        <w:t>;</w:t>
      </w:r>
    </w:p>
    <w:p w14:paraId="4302EA1F" w14:textId="77777777" w:rsidR="00174E83" w:rsidRDefault="00B40673" w:rsidP="00174E83">
      <w:pPr>
        <w:pStyle w:val="ListParagraph"/>
        <w:numPr>
          <w:ilvl w:val="3"/>
          <w:numId w:val="1"/>
        </w:numPr>
        <w:tabs>
          <w:tab w:val="clear" w:pos="1713"/>
          <w:tab w:val="num" w:pos="993"/>
        </w:tabs>
        <w:spacing w:after="0" w:line="240" w:lineRule="auto"/>
        <w:ind w:left="0" w:firstLine="0"/>
        <w:jc w:val="both"/>
        <w:rPr>
          <w:rFonts w:ascii="Times New Roman" w:hAnsi="Times New Roman"/>
          <w:bCs/>
        </w:rPr>
      </w:pPr>
      <w:r w:rsidRPr="00174E83">
        <w:rPr>
          <w:rFonts w:ascii="Times New Roman" w:hAnsi="Times New Roman"/>
          <w:bCs/>
        </w:rPr>
        <w:t>Uz pieteikumu atvēršanas sanāksmes brīdi Iznomātājs nav saņēmis Nolikumā norādītajā kontā Pretendenta drošības naudas maksājumu;</w:t>
      </w:r>
    </w:p>
    <w:p w14:paraId="18AD3B76" w14:textId="77777777" w:rsidR="00174E83" w:rsidRDefault="00B40673" w:rsidP="00174E83">
      <w:pPr>
        <w:pStyle w:val="ListParagraph"/>
        <w:numPr>
          <w:ilvl w:val="3"/>
          <w:numId w:val="1"/>
        </w:numPr>
        <w:tabs>
          <w:tab w:val="clear" w:pos="1713"/>
          <w:tab w:val="num" w:pos="993"/>
        </w:tabs>
        <w:spacing w:after="0" w:line="240" w:lineRule="auto"/>
        <w:ind w:left="0" w:firstLine="0"/>
        <w:jc w:val="both"/>
        <w:rPr>
          <w:rFonts w:ascii="Times New Roman" w:hAnsi="Times New Roman"/>
          <w:bCs/>
        </w:rPr>
      </w:pPr>
      <w:r w:rsidRPr="00174E83">
        <w:rPr>
          <w:rFonts w:ascii="Times New Roman" w:hAnsi="Times New Roman"/>
          <w:bCs/>
        </w:rPr>
        <w:t>Pretendents nav ievērojis kādus Nolikumā noteiktus ierobežojumus;</w:t>
      </w:r>
    </w:p>
    <w:p w14:paraId="0A82D9FF" w14:textId="77777777" w:rsidR="00174E83" w:rsidRDefault="00B40673" w:rsidP="00174E83">
      <w:pPr>
        <w:pStyle w:val="ListParagraph"/>
        <w:numPr>
          <w:ilvl w:val="3"/>
          <w:numId w:val="1"/>
        </w:numPr>
        <w:tabs>
          <w:tab w:val="clear" w:pos="1713"/>
          <w:tab w:val="num" w:pos="993"/>
        </w:tabs>
        <w:spacing w:after="0" w:line="240" w:lineRule="auto"/>
        <w:ind w:left="0" w:firstLine="0"/>
        <w:jc w:val="both"/>
        <w:rPr>
          <w:rFonts w:ascii="Times New Roman" w:hAnsi="Times New Roman"/>
          <w:bCs/>
        </w:rPr>
      </w:pPr>
      <w:r w:rsidRPr="00174E83">
        <w:rPr>
          <w:rFonts w:ascii="Times New Roman" w:hAnsi="Times New Roman"/>
          <w:bCs/>
        </w:rPr>
        <w:t xml:space="preserve">Pretendentam (t.sk. tā valdes vai padomes loceklim, patiesā labuma guvējam, </w:t>
      </w:r>
      <w:proofErr w:type="spellStart"/>
      <w:r w:rsidRPr="00174E83">
        <w:rPr>
          <w:rFonts w:ascii="Times New Roman" w:hAnsi="Times New Roman"/>
          <w:bCs/>
        </w:rPr>
        <w:t>pārstāvēttiesīgajai</w:t>
      </w:r>
      <w:proofErr w:type="spellEnd"/>
      <w:r w:rsidRPr="00174E83">
        <w:rPr>
          <w:rFonts w:ascii="Times New Roman" w:hAnsi="Times New Roman"/>
          <w:bCs/>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174E83">
        <w:rPr>
          <w:rFonts w:ascii="Times New Roman" w:hAnsi="Times New Roman"/>
          <w:bCs/>
        </w:rPr>
        <w:t>pārstāvēttiesīgajai</w:t>
      </w:r>
      <w:proofErr w:type="spellEnd"/>
      <w:r w:rsidRPr="00174E83">
        <w:rPr>
          <w:rFonts w:ascii="Times New Roman" w:hAnsi="Times New Roman"/>
          <w:bCs/>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586358DC" w14:textId="12533740" w:rsidR="00174E83" w:rsidRDefault="00174E83" w:rsidP="00174E83">
      <w:pPr>
        <w:pStyle w:val="ListParagraph"/>
        <w:numPr>
          <w:ilvl w:val="3"/>
          <w:numId w:val="1"/>
        </w:numPr>
        <w:tabs>
          <w:tab w:val="clear" w:pos="1713"/>
          <w:tab w:val="num" w:pos="993"/>
        </w:tabs>
        <w:spacing w:after="0" w:line="240" w:lineRule="auto"/>
        <w:ind w:left="0" w:firstLine="0"/>
        <w:jc w:val="both"/>
        <w:rPr>
          <w:rFonts w:ascii="Times New Roman" w:hAnsi="Times New Roman"/>
          <w:bCs/>
        </w:rPr>
      </w:pPr>
      <w:r w:rsidRPr="00174E83">
        <w:rPr>
          <w:rFonts w:ascii="Times New Roman" w:hAnsi="Times New Roman"/>
          <w:bCs/>
        </w:rPr>
        <w:t>V</w:t>
      </w:r>
      <w:r w:rsidR="00B40673" w:rsidRPr="00174E83">
        <w:rPr>
          <w:rFonts w:ascii="Times New Roman" w:hAnsi="Times New Roman"/>
          <w:bCs/>
        </w:rPr>
        <w:t>SIA “</w:t>
      </w:r>
      <w:r w:rsidRPr="00174E83">
        <w:rPr>
          <w:rFonts w:ascii="Times New Roman" w:hAnsi="Times New Roman"/>
          <w:bCs/>
        </w:rPr>
        <w:t>Dailes teātris</w:t>
      </w:r>
      <w:r w:rsidR="00B40673" w:rsidRPr="00174E83">
        <w:rPr>
          <w:rFonts w:ascii="Times New Roman" w:hAnsi="Times New Roman"/>
          <w:bCs/>
        </w:rPr>
        <w:t xml:space="preserve">” no publiski pieejamās informācijas nav iespējams pārbaudīt Pretendentu, tai skaitā tā dalībniekus (akcionārus) un patiesā labuma guvējus atbilstoši Noziedzīgi iegūto līdzekļu legalizācijas un terorisma un </w:t>
      </w:r>
      <w:proofErr w:type="spellStart"/>
      <w:r w:rsidR="00B40673" w:rsidRPr="00174E83">
        <w:rPr>
          <w:rFonts w:ascii="Times New Roman" w:hAnsi="Times New Roman"/>
          <w:bCs/>
        </w:rPr>
        <w:t>proliferācijas</w:t>
      </w:r>
      <w:proofErr w:type="spellEnd"/>
      <w:r w:rsidR="00B40673" w:rsidRPr="00174E83">
        <w:rPr>
          <w:rFonts w:ascii="Times New Roman" w:hAnsi="Times New Roman"/>
          <w:bCs/>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sidRPr="00174E83">
        <w:rPr>
          <w:rFonts w:ascii="Times New Roman" w:hAnsi="Times New Roman"/>
          <w:bCs/>
        </w:rPr>
        <w:t>V</w:t>
      </w:r>
      <w:r w:rsidR="00B40673" w:rsidRPr="00174E83">
        <w:rPr>
          <w:rFonts w:ascii="Times New Roman" w:hAnsi="Times New Roman"/>
          <w:bCs/>
        </w:rPr>
        <w:t>SIA “</w:t>
      </w:r>
      <w:r w:rsidRPr="00174E83">
        <w:rPr>
          <w:rFonts w:ascii="Times New Roman" w:hAnsi="Times New Roman"/>
          <w:bCs/>
        </w:rPr>
        <w:t>Dailes teātris</w:t>
      </w:r>
      <w:r w:rsidR="00B40673" w:rsidRPr="00174E83">
        <w:rPr>
          <w:rFonts w:ascii="Times New Roman" w:hAnsi="Times New Roman"/>
          <w:bCs/>
        </w:rPr>
        <w:t xml:space="preserve">”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00B40673" w:rsidRPr="00174E83">
        <w:rPr>
          <w:rFonts w:ascii="Times New Roman" w:hAnsi="Times New Roman"/>
          <w:bCs/>
        </w:rPr>
        <w:t>pirmsšķietami</w:t>
      </w:r>
      <w:proofErr w:type="spellEnd"/>
      <w:r w:rsidR="00B40673" w:rsidRPr="00174E83">
        <w:rPr>
          <w:rFonts w:ascii="Times New Roman" w:hAnsi="Times New Roman"/>
          <w:bCs/>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r>
        <w:rPr>
          <w:rFonts w:ascii="Times New Roman" w:hAnsi="Times New Roman"/>
          <w:bCs/>
        </w:rPr>
        <w:t>;</w:t>
      </w:r>
    </w:p>
    <w:p w14:paraId="527CD7ED" w14:textId="1ED26F5D" w:rsidR="00B40673" w:rsidRPr="00174E83" w:rsidRDefault="00B40673" w:rsidP="00174E83">
      <w:pPr>
        <w:pStyle w:val="ListParagraph"/>
        <w:numPr>
          <w:ilvl w:val="3"/>
          <w:numId w:val="1"/>
        </w:numPr>
        <w:tabs>
          <w:tab w:val="clear" w:pos="1713"/>
          <w:tab w:val="num" w:pos="993"/>
        </w:tabs>
        <w:spacing w:after="0" w:line="240" w:lineRule="auto"/>
        <w:ind w:left="0" w:firstLine="0"/>
        <w:jc w:val="both"/>
        <w:rPr>
          <w:rFonts w:ascii="Times New Roman" w:hAnsi="Times New Roman"/>
          <w:bCs/>
        </w:rPr>
      </w:pPr>
      <w:r w:rsidRPr="00174E83">
        <w:rPr>
          <w:rFonts w:ascii="Times New Roman" w:hAnsi="Times New Roman"/>
          <w:bCs/>
        </w:rPr>
        <w:t>attiecībā uz Pretendentu ir konstatēts reputācijas risks</w:t>
      </w:r>
      <w:r w:rsidR="00174E83">
        <w:rPr>
          <w:rFonts w:ascii="Times New Roman" w:hAnsi="Times New Roman"/>
          <w:bCs/>
        </w:rPr>
        <w:t>.</w:t>
      </w:r>
    </w:p>
    <w:p w14:paraId="1A74918E" w14:textId="24C62C24" w:rsidR="00B40673" w:rsidRP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 xml:space="preserve">Izsoles </w:t>
      </w:r>
      <w:r w:rsidR="0095288E">
        <w:rPr>
          <w:rFonts w:ascii="Times New Roman" w:hAnsi="Times New Roman"/>
          <w:bCs/>
        </w:rPr>
        <w:t>Komisij</w:t>
      </w:r>
      <w:r w:rsidRPr="00B40673">
        <w:rPr>
          <w:rFonts w:ascii="Times New Roman" w:hAnsi="Times New Roman"/>
          <w:bCs/>
        </w:rPr>
        <w:t xml:space="preserve">a </w:t>
      </w:r>
      <w:r w:rsidR="00174E83">
        <w:rPr>
          <w:rFonts w:ascii="Times New Roman" w:hAnsi="Times New Roman"/>
          <w:bCs/>
        </w:rPr>
        <w:t>izveido</w:t>
      </w:r>
      <w:r w:rsidRPr="00B40673">
        <w:rPr>
          <w:rFonts w:ascii="Times New Roman" w:hAnsi="Times New Roman"/>
          <w:bCs/>
        </w:rPr>
        <w:t xml:space="preserve"> dalībnieku sarakstu, iekļaujot tajā personas, kuru pieteikumi atbilst Nolikuma </w:t>
      </w:r>
      <w:r w:rsidR="00174E83">
        <w:rPr>
          <w:rFonts w:ascii="Times New Roman" w:hAnsi="Times New Roman"/>
          <w:bCs/>
        </w:rPr>
        <w:t>1</w:t>
      </w:r>
      <w:r w:rsidRPr="00B40673">
        <w:rPr>
          <w:rFonts w:ascii="Times New Roman" w:hAnsi="Times New Roman"/>
          <w:bCs/>
        </w:rPr>
        <w:t>.</w:t>
      </w:r>
      <w:r w:rsidR="00174E83">
        <w:rPr>
          <w:rFonts w:ascii="Times New Roman" w:hAnsi="Times New Roman"/>
          <w:bCs/>
        </w:rPr>
        <w:t>1</w:t>
      </w:r>
      <w:r w:rsidRPr="00B40673">
        <w:rPr>
          <w:rFonts w:ascii="Times New Roman" w:hAnsi="Times New Roman"/>
          <w:bCs/>
        </w:rPr>
        <w:t>1.punkta prasībām. Izsoles dalībnieku sarakstā norāda šādas ziņas:</w:t>
      </w:r>
    </w:p>
    <w:p w14:paraId="7945E803" w14:textId="77777777" w:rsidR="00174E83" w:rsidRDefault="00B40673" w:rsidP="00174E83">
      <w:pPr>
        <w:pStyle w:val="ListParagraph"/>
        <w:numPr>
          <w:ilvl w:val="3"/>
          <w:numId w:val="1"/>
        </w:numPr>
        <w:tabs>
          <w:tab w:val="clear" w:pos="1713"/>
        </w:tabs>
        <w:spacing w:after="0" w:line="240" w:lineRule="auto"/>
        <w:ind w:left="851" w:hanging="851"/>
        <w:jc w:val="both"/>
        <w:rPr>
          <w:rFonts w:ascii="Times New Roman" w:hAnsi="Times New Roman"/>
          <w:bCs/>
        </w:rPr>
      </w:pPr>
      <w:r w:rsidRPr="00B40673">
        <w:rPr>
          <w:rFonts w:ascii="Times New Roman" w:hAnsi="Times New Roman"/>
          <w:bCs/>
        </w:rPr>
        <w:lastRenderedPageBreak/>
        <w:t>dalībnieka kārtas numuru;</w:t>
      </w:r>
    </w:p>
    <w:p w14:paraId="0F5CAAC9" w14:textId="77777777" w:rsidR="00174E83" w:rsidRDefault="00B40673" w:rsidP="00174E83">
      <w:pPr>
        <w:pStyle w:val="ListParagraph"/>
        <w:numPr>
          <w:ilvl w:val="3"/>
          <w:numId w:val="1"/>
        </w:numPr>
        <w:tabs>
          <w:tab w:val="clear" w:pos="1713"/>
        </w:tabs>
        <w:spacing w:after="0" w:line="240" w:lineRule="auto"/>
        <w:ind w:left="851" w:hanging="851"/>
        <w:jc w:val="both"/>
        <w:rPr>
          <w:rFonts w:ascii="Times New Roman" w:hAnsi="Times New Roman"/>
          <w:bCs/>
        </w:rPr>
      </w:pPr>
      <w:r w:rsidRPr="00174E83">
        <w:rPr>
          <w:rFonts w:ascii="Times New Roman" w:hAnsi="Times New Roman"/>
          <w:bCs/>
        </w:rPr>
        <w:t>komersanta pilnu nosaukumu vai fiziskas personas vārdu un uzvārdu;</w:t>
      </w:r>
    </w:p>
    <w:p w14:paraId="6BD1CF3F" w14:textId="768E14C4" w:rsidR="00B40673" w:rsidRPr="00174E83" w:rsidRDefault="00B40673" w:rsidP="00174E83">
      <w:pPr>
        <w:pStyle w:val="ListParagraph"/>
        <w:numPr>
          <w:ilvl w:val="3"/>
          <w:numId w:val="1"/>
        </w:numPr>
        <w:tabs>
          <w:tab w:val="clear" w:pos="1713"/>
        </w:tabs>
        <w:spacing w:after="0" w:line="240" w:lineRule="auto"/>
        <w:ind w:left="851" w:hanging="851"/>
        <w:jc w:val="both"/>
        <w:rPr>
          <w:rFonts w:ascii="Times New Roman" w:hAnsi="Times New Roman"/>
          <w:bCs/>
        </w:rPr>
      </w:pPr>
      <w:r w:rsidRPr="00174E83">
        <w:rPr>
          <w:rFonts w:ascii="Times New Roman" w:hAnsi="Times New Roman"/>
          <w:bCs/>
        </w:rPr>
        <w:t>nodokļu maksātāja reģistrācijas numuru</w:t>
      </w:r>
      <w:r w:rsidR="00174E83">
        <w:rPr>
          <w:rFonts w:ascii="Times New Roman" w:hAnsi="Times New Roman"/>
          <w:bCs/>
        </w:rPr>
        <w:t>.</w:t>
      </w:r>
    </w:p>
    <w:p w14:paraId="6B089A45" w14:textId="7A2766AF" w:rsidR="00B40673" w:rsidRPr="00B40673" w:rsidRDefault="0095288E" w:rsidP="00B40673">
      <w:pPr>
        <w:pStyle w:val="ListParagraph"/>
        <w:numPr>
          <w:ilvl w:val="2"/>
          <w:numId w:val="1"/>
        </w:numPr>
        <w:spacing w:after="0" w:line="240" w:lineRule="auto"/>
        <w:ind w:left="0" w:firstLine="0"/>
        <w:jc w:val="both"/>
        <w:rPr>
          <w:rFonts w:ascii="Times New Roman" w:hAnsi="Times New Roman"/>
          <w:bCs/>
        </w:rPr>
      </w:pPr>
      <w:r>
        <w:rPr>
          <w:rFonts w:ascii="Times New Roman" w:hAnsi="Times New Roman"/>
          <w:bCs/>
        </w:rPr>
        <w:t>Komisij</w:t>
      </w:r>
      <w:r w:rsidR="00B40673" w:rsidRPr="00B40673">
        <w:rPr>
          <w:rFonts w:ascii="Times New Roman" w:hAnsi="Times New Roman"/>
          <w:bCs/>
        </w:rPr>
        <w:t xml:space="preserve">as sekretārs informē Pretendentu par pieņemto </w:t>
      </w:r>
      <w:r>
        <w:rPr>
          <w:rFonts w:ascii="Times New Roman" w:hAnsi="Times New Roman"/>
          <w:bCs/>
        </w:rPr>
        <w:t>Komisij</w:t>
      </w:r>
      <w:r w:rsidR="00B40673" w:rsidRPr="00B40673">
        <w:rPr>
          <w:rFonts w:ascii="Times New Roman" w:hAnsi="Times New Roman"/>
          <w:bCs/>
        </w:rPr>
        <w:t>as lēmumu par viņa iekļaušanu Izsoles dalībnieku sarakstā vai nepielaišanu dalībai izsolē, nosūtot attiecīgu paziņojumu uz Pretendenta piedāvājumā norādīto elektroniskā pasta adresi/oficiālo elektronisko adresi. Šis paziņojums uzskatāms par pamatu Pretendentam ierasties uz Izsoli Izsoles sludinājumā norādītajā laikā un vietā.</w:t>
      </w:r>
    </w:p>
    <w:p w14:paraId="441348F8" w14:textId="77777777" w:rsidR="00B40673" w:rsidRP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Ja izsoles dalībnieks nav reģistrēts par izsoles dalībnieku, uz pieteikumā norādīto Pretendenta bankas kontu tiek atmaksāta viņa iemaksātā drošības naudu.</w:t>
      </w:r>
    </w:p>
    <w:p w14:paraId="32E32E55" w14:textId="63D87224" w:rsidR="00B40673" w:rsidRP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 xml:space="preserve">Izsoles </w:t>
      </w:r>
      <w:r w:rsidR="0095288E">
        <w:rPr>
          <w:rFonts w:ascii="Times New Roman" w:hAnsi="Times New Roman"/>
          <w:bCs/>
        </w:rPr>
        <w:t>Komisij</w:t>
      </w:r>
      <w:r w:rsidRPr="00B40673">
        <w:rPr>
          <w:rFonts w:ascii="Times New Roman" w:hAnsi="Times New Roman"/>
          <w:bCs/>
        </w:rPr>
        <w:t>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50753D5B" w14:textId="77777777" w:rsidR="00B40673" w:rsidRP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Izsole nenotiek, ja dalībai izsolē uz šo izsoles objektu nav iesniegts neviens pieteikums.</w:t>
      </w:r>
    </w:p>
    <w:p w14:paraId="3CBFBB07" w14:textId="696CFF82" w:rsidR="00B40673" w:rsidRP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 xml:space="preserve">Ja nolikumā noteiktajā termiņā iesniegts neviens pieteikums, </w:t>
      </w:r>
      <w:r w:rsidR="0095288E">
        <w:rPr>
          <w:rFonts w:ascii="Times New Roman" w:hAnsi="Times New Roman"/>
          <w:bCs/>
        </w:rPr>
        <w:t>Komisij</w:t>
      </w:r>
      <w:r w:rsidRPr="00B40673">
        <w:rPr>
          <w:rFonts w:ascii="Times New Roman" w:hAnsi="Times New Roman"/>
          <w:bCs/>
        </w:rPr>
        <w:t>a var pagarināt pieteikumu iesniegšanas termiņu, pārējos izsoles nosacījumus atstājot negrozītus.</w:t>
      </w:r>
    </w:p>
    <w:p w14:paraId="294117DA" w14:textId="2276D5C2" w:rsidR="00B40673" w:rsidRDefault="00B40673" w:rsidP="00B40673">
      <w:pPr>
        <w:pStyle w:val="ListParagraph"/>
        <w:numPr>
          <w:ilvl w:val="2"/>
          <w:numId w:val="1"/>
        </w:numPr>
        <w:spacing w:after="0" w:line="240" w:lineRule="auto"/>
        <w:ind w:left="0" w:firstLine="0"/>
        <w:jc w:val="both"/>
        <w:rPr>
          <w:rFonts w:ascii="Times New Roman" w:hAnsi="Times New Roman"/>
          <w:bCs/>
        </w:rPr>
      </w:pPr>
      <w:r w:rsidRPr="00B40673">
        <w:rPr>
          <w:rFonts w:ascii="Times New Roman" w:hAnsi="Times New Roman"/>
          <w:bCs/>
        </w:rPr>
        <w:t>Informācija par izsoles dalībniekiem un to skaitu līdz izsolei netiek izpausta.</w:t>
      </w:r>
    </w:p>
    <w:p w14:paraId="699CDA9F" w14:textId="77777777" w:rsidR="003D7BA0" w:rsidRPr="00B40673" w:rsidRDefault="003D7BA0" w:rsidP="003D7BA0">
      <w:pPr>
        <w:pStyle w:val="ListParagraph"/>
        <w:spacing w:after="0" w:line="240" w:lineRule="auto"/>
        <w:ind w:left="0"/>
        <w:jc w:val="both"/>
        <w:rPr>
          <w:rFonts w:ascii="Times New Roman" w:hAnsi="Times New Roman"/>
          <w:bCs/>
        </w:rPr>
      </w:pPr>
    </w:p>
    <w:p w14:paraId="4B79C35F" w14:textId="792D474B" w:rsidR="003D7BA0" w:rsidRDefault="003D7BA0" w:rsidP="003D7BA0">
      <w:pPr>
        <w:numPr>
          <w:ilvl w:val="1"/>
          <w:numId w:val="1"/>
        </w:numPr>
        <w:tabs>
          <w:tab w:val="clear" w:pos="720"/>
          <w:tab w:val="num" w:pos="-3402"/>
        </w:tabs>
        <w:jc w:val="both"/>
        <w:rPr>
          <w:b/>
          <w:sz w:val="22"/>
          <w:szCs w:val="22"/>
        </w:rPr>
      </w:pPr>
      <w:r>
        <w:rPr>
          <w:b/>
          <w:sz w:val="22"/>
          <w:szCs w:val="22"/>
        </w:rPr>
        <w:t>Izsoles norise</w:t>
      </w:r>
    </w:p>
    <w:p w14:paraId="055B7A96" w14:textId="53F169AD"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 xml:space="preserve">Izsole notiks 2023.gada </w:t>
      </w:r>
      <w:r w:rsidR="0095288E">
        <w:rPr>
          <w:rFonts w:ascii="Times New Roman" w:hAnsi="Times New Roman"/>
          <w:bCs/>
        </w:rPr>
        <w:t>11</w:t>
      </w:r>
      <w:r w:rsidRPr="003D7BA0">
        <w:rPr>
          <w:rFonts w:ascii="Times New Roman" w:hAnsi="Times New Roman"/>
          <w:bCs/>
        </w:rPr>
        <w:t>.</w:t>
      </w:r>
      <w:r w:rsidR="0095288E">
        <w:rPr>
          <w:rFonts w:ascii="Times New Roman" w:hAnsi="Times New Roman"/>
          <w:bCs/>
        </w:rPr>
        <w:t>decembrī</w:t>
      </w:r>
      <w:r w:rsidRPr="003D7BA0">
        <w:rPr>
          <w:rFonts w:ascii="Times New Roman" w:hAnsi="Times New Roman"/>
          <w:bCs/>
        </w:rPr>
        <w:t xml:space="preserve"> plkst.14.00. Rīgā, </w:t>
      </w:r>
      <w:r>
        <w:rPr>
          <w:rFonts w:ascii="Times New Roman" w:hAnsi="Times New Roman"/>
          <w:bCs/>
        </w:rPr>
        <w:t>V</w:t>
      </w:r>
      <w:r w:rsidRPr="003D7BA0">
        <w:rPr>
          <w:rFonts w:ascii="Times New Roman" w:hAnsi="Times New Roman"/>
          <w:bCs/>
        </w:rPr>
        <w:t>SIA „</w:t>
      </w:r>
      <w:r>
        <w:rPr>
          <w:rFonts w:ascii="Times New Roman" w:hAnsi="Times New Roman"/>
          <w:bCs/>
        </w:rPr>
        <w:t>Dailes teātris</w:t>
      </w:r>
      <w:r w:rsidRPr="003D7BA0">
        <w:rPr>
          <w:rFonts w:ascii="Times New Roman" w:hAnsi="Times New Roman"/>
          <w:bCs/>
        </w:rPr>
        <w:t xml:space="preserve">” telpās Rīgā, </w:t>
      </w:r>
      <w:r>
        <w:rPr>
          <w:rFonts w:ascii="Times New Roman" w:hAnsi="Times New Roman"/>
          <w:bCs/>
        </w:rPr>
        <w:t>Brīvības</w:t>
      </w:r>
      <w:r w:rsidRPr="003D7BA0">
        <w:rPr>
          <w:rFonts w:ascii="Times New Roman" w:hAnsi="Times New Roman"/>
          <w:bCs/>
        </w:rPr>
        <w:t xml:space="preserve"> ielā </w:t>
      </w:r>
      <w:r>
        <w:rPr>
          <w:rFonts w:ascii="Times New Roman" w:hAnsi="Times New Roman"/>
          <w:bCs/>
        </w:rPr>
        <w:t>75</w:t>
      </w:r>
      <w:r w:rsidRPr="003D7BA0">
        <w:rPr>
          <w:rFonts w:ascii="Times New Roman" w:hAnsi="Times New Roman"/>
          <w:bCs/>
        </w:rPr>
        <w:t xml:space="preserve">. Izsoles dalībnieku izsolē drīkstēs pārstāvēt tikai viena fiziska persona. </w:t>
      </w:r>
    </w:p>
    <w:p w14:paraId="217A7D59" w14:textId="47202950"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 xml:space="preserve">Izsoli vada </w:t>
      </w:r>
      <w:r w:rsidR="0095288E">
        <w:rPr>
          <w:rFonts w:ascii="Times New Roman" w:hAnsi="Times New Roman"/>
          <w:bCs/>
        </w:rPr>
        <w:t>Komisij</w:t>
      </w:r>
      <w:r w:rsidRPr="003D7BA0">
        <w:rPr>
          <w:rFonts w:ascii="Times New Roman" w:hAnsi="Times New Roman"/>
          <w:bCs/>
        </w:rPr>
        <w:t>as priekšsēdētājs.</w:t>
      </w:r>
    </w:p>
    <w:p w14:paraId="7327834A"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DE4A46B"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 xml:space="preserve">Ja izsoles dalībnieks vai viņa pilnvarotā persona nevar uzrādīt personu apliecinošu dokumentu vai pilnvaru (un tāda nav bijusi iesniegta iepriekš), tiek uzskatīts, ka izsoles dalībnieks nav ieradies uz izsoli. </w:t>
      </w:r>
    </w:p>
    <w:p w14:paraId="5784847F"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11DBDDFF"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AE03BA8" w14:textId="52054D00" w:rsidR="003D7BA0" w:rsidRPr="003D7BA0" w:rsidRDefault="0095288E" w:rsidP="003D7BA0">
      <w:pPr>
        <w:pStyle w:val="ListParagraph"/>
        <w:numPr>
          <w:ilvl w:val="2"/>
          <w:numId w:val="1"/>
        </w:numPr>
        <w:spacing w:after="0" w:line="240" w:lineRule="auto"/>
        <w:jc w:val="both"/>
        <w:rPr>
          <w:rFonts w:ascii="Times New Roman" w:hAnsi="Times New Roman"/>
          <w:bCs/>
        </w:rPr>
      </w:pPr>
      <w:r>
        <w:rPr>
          <w:rFonts w:ascii="Times New Roman" w:hAnsi="Times New Roman"/>
          <w:bCs/>
        </w:rPr>
        <w:t>Komisij</w:t>
      </w:r>
      <w:r w:rsidR="003D7BA0" w:rsidRPr="003D7BA0">
        <w:rPr>
          <w:rFonts w:ascii="Times New Roman" w:hAnsi="Times New Roman"/>
          <w:bCs/>
        </w:rPr>
        <w:t xml:space="preserve">as priekšsēdētājs, atklājot izsoli, nosauc izsoles objektu, norādot to adresi un sastāvu, paziņo Izsoles objekta sākumcenu, soli, par kādu sākumcenu var pārsolīt. </w:t>
      </w:r>
    </w:p>
    <w:p w14:paraId="475D6277" w14:textId="266C90EA"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 xml:space="preserve">Viens izsoles solis ir EUR </w:t>
      </w:r>
      <w:r>
        <w:rPr>
          <w:rFonts w:ascii="Times New Roman" w:hAnsi="Times New Roman"/>
          <w:bCs/>
        </w:rPr>
        <w:t>0,</w:t>
      </w:r>
      <w:r w:rsidR="0095288E">
        <w:rPr>
          <w:rFonts w:ascii="Times New Roman" w:hAnsi="Times New Roman"/>
          <w:bCs/>
        </w:rPr>
        <w:t>5</w:t>
      </w:r>
      <w:r w:rsidRPr="003D7BA0">
        <w:rPr>
          <w:rFonts w:ascii="Times New Roman" w:hAnsi="Times New Roman"/>
          <w:bCs/>
        </w:rPr>
        <w:t>0 (</w:t>
      </w:r>
      <w:r>
        <w:rPr>
          <w:rFonts w:ascii="Times New Roman" w:hAnsi="Times New Roman"/>
          <w:bCs/>
        </w:rPr>
        <w:t>0</w:t>
      </w:r>
      <w:r w:rsidRPr="003D7BA0">
        <w:rPr>
          <w:rFonts w:ascii="Times New Roman" w:hAnsi="Times New Roman"/>
          <w:bCs/>
        </w:rPr>
        <w:t xml:space="preserve"> </w:t>
      </w:r>
      <w:proofErr w:type="spellStart"/>
      <w:r w:rsidRPr="003D7BA0">
        <w:rPr>
          <w:rFonts w:ascii="Times New Roman" w:hAnsi="Times New Roman"/>
          <w:bCs/>
        </w:rPr>
        <w:t>euro</w:t>
      </w:r>
      <w:proofErr w:type="spellEnd"/>
      <w:r>
        <w:rPr>
          <w:rFonts w:ascii="Times New Roman" w:hAnsi="Times New Roman"/>
          <w:bCs/>
        </w:rPr>
        <w:t xml:space="preserve"> </w:t>
      </w:r>
      <w:r w:rsidR="0095288E">
        <w:rPr>
          <w:rFonts w:ascii="Times New Roman" w:hAnsi="Times New Roman"/>
          <w:bCs/>
        </w:rPr>
        <w:t>5</w:t>
      </w:r>
      <w:r>
        <w:rPr>
          <w:rFonts w:ascii="Times New Roman" w:hAnsi="Times New Roman"/>
          <w:bCs/>
        </w:rPr>
        <w:t>0 centi</w:t>
      </w:r>
      <w:r w:rsidRPr="003D7BA0">
        <w:rPr>
          <w:rFonts w:ascii="Times New Roman" w:hAnsi="Times New Roman"/>
          <w:bCs/>
        </w:rPr>
        <w:t>).</w:t>
      </w:r>
    </w:p>
    <w:p w14:paraId="64973F2D"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195F9A49"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Solītāji solīšanas procesā paceļ savu dalībnieka numuru. Solīšana notiek tikai pa vienam izsoles solim.</w:t>
      </w:r>
    </w:p>
    <w:p w14:paraId="03AE9C71"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CB45E2F"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Ja vairāki solītāji reizē sola vienādu nomas maksu un neviens to nepārsola, tad priekšroka dodama solītājam, kas reģistrēts ar mazāku kārtas numuru (kārtas numurs tiek piešķirts atbilstoši iesniegto pieteikumu secībai).</w:t>
      </w:r>
    </w:p>
    <w:p w14:paraId="0E8E27B0" w14:textId="77777777"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Katrs solītājs ar parakstu izsoles dalībnieku reģistrācijas lapā apstiprina savu pēdējo solīto nomas maksu. Ja tas netiek izdarīts, viņš tiek svītrots no izsoles dalībnieku saraksta, un viņam neatmaksā drošības naudu.</w:t>
      </w:r>
    </w:p>
    <w:p w14:paraId="7E955304" w14:textId="1C3DFAB1" w:rsidR="003D7BA0" w:rsidRPr="003D7BA0" w:rsidRDefault="003D7BA0" w:rsidP="003D7BA0">
      <w:pPr>
        <w:pStyle w:val="ListParagraph"/>
        <w:numPr>
          <w:ilvl w:val="2"/>
          <w:numId w:val="1"/>
        </w:numPr>
        <w:spacing w:after="0" w:line="240" w:lineRule="auto"/>
        <w:jc w:val="both"/>
        <w:rPr>
          <w:rFonts w:ascii="Times New Roman" w:hAnsi="Times New Roman"/>
          <w:bCs/>
        </w:rPr>
      </w:pPr>
      <w:r w:rsidRPr="003D7BA0">
        <w:rPr>
          <w:rFonts w:ascii="Times New Roman" w:hAnsi="Times New Roman"/>
          <w:bCs/>
        </w:rPr>
        <w:t xml:space="preserve">Izsoles </w:t>
      </w:r>
      <w:r w:rsidR="0095288E">
        <w:rPr>
          <w:rFonts w:ascii="Times New Roman" w:hAnsi="Times New Roman"/>
          <w:bCs/>
        </w:rPr>
        <w:t>Komisij</w:t>
      </w:r>
      <w:r w:rsidRPr="003D7BA0">
        <w:rPr>
          <w:rFonts w:ascii="Times New Roman" w:hAnsi="Times New Roman"/>
          <w:bCs/>
        </w:rPr>
        <w:t>a protokolē izsoles gaitu. Izsoles protokolam kā pielikumu pievieno dalībnieku reģistrācijas lapas.</w:t>
      </w:r>
    </w:p>
    <w:p w14:paraId="419EB69E" w14:textId="3FF61923" w:rsidR="003D7BA0" w:rsidRPr="003D7BA0" w:rsidRDefault="0095288E" w:rsidP="003D7BA0">
      <w:pPr>
        <w:pStyle w:val="ListParagraph"/>
        <w:numPr>
          <w:ilvl w:val="2"/>
          <w:numId w:val="1"/>
        </w:numPr>
        <w:spacing w:after="0" w:line="240" w:lineRule="auto"/>
        <w:jc w:val="both"/>
        <w:rPr>
          <w:rFonts w:ascii="Times New Roman" w:hAnsi="Times New Roman"/>
          <w:bCs/>
        </w:rPr>
      </w:pPr>
      <w:r>
        <w:rPr>
          <w:rFonts w:ascii="Times New Roman" w:hAnsi="Times New Roman"/>
          <w:bCs/>
        </w:rPr>
        <w:lastRenderedPageBreak/>
        <w:t>Komisij</w:t>
      </w:r>
      <w:r w:rsidR="003D7BA0" w:rsidRPr="003D7BA0">
        <w:rPr>
          <w:rFonts w:ascii="Times New Roman" w:hAnsi="Times New Roman"/>
          <w:bCs/>
        </w:rPr>
        <w:t>ai ir tiesības pārtraukt izsoli, ja tiek iegūta pietiekama informācija un pārliecība, ka pastāv noruna kādu atturēt no piedalīšanās izsolē vai starp pretendentiem pastāv vienošanās, kas var ietekmēt izsoles rezultātus vai gaitu.</w:t>
      </w:r>
    </w:p>
    <w:p w14:paraId="17BB2C79" w14:textId="2EF0BDE6" w:rsidR="003D7BA0" w:rsidRDefault="0095288E" w:rsidP="003D7BA0">
      <w:pPr>
        <w:pStyle w:val="ListParagraph"/>
        <w:numPr>
          <w:ilvl w:val="2"/>
          <w:numId w:val="1"/>
        </w:numPr>
        <w:spacing w:after="0" w:line="240" w:lineRule="auto"/>
        <w:jc w:val="both"/>
        <w:rPr>
          <w:rFonts w:ascii="Times New Roman" w:hAnsi="Times New Roman"/>
          <w:bCs/>
        </w:rPr>
      </w:pPr>
      <w:r>
        <w:rPr>
          <w:rFonts w:ascii="Times New Roman" w:hAnsi="Times New Roman"/>
          <w:bCs/>
        </w:rPr>
        <w:t>Komisij</w:t>
      </w:r>
      <w:r w:rsidR="003D7BA0" w:rsidRPr="003D7BA0">
        <w:rPr>
          <w:rFonts w:ascii="Times New Roman" w:hAnsi="Times New Roman"/>
          <w:bCs/>
        </w:rPr>
        <w:t>a patur tiesības jebkurā brīdī pārtraukt izsoli, ja tā konstatē jebkādas nepilnības nolikumā.</w:t>
      </w:r>
    </w:p>
    <w:p w14:paraId="2868B50C" w14:textId="77777777" w:rsidR="003D7BA0" w:rsidRPr="003D7BA0" w:rsidRDefault="003D7BA0" w:rsidP="003D7BA0">
      <w:pPr>
        <w:pStyle w:val="ListParagraph"/>
        <w:spacing w:after="0" w:line="240" w:lineRule="auto"/>
        <w:jc w:val="both"/>
        <w:rPr>
          <w:rFonts w:ascii="Times New Roman" w:hAnsi="Times New Roman"/>
          <w:bCs/>
        </w:rPr>
      </w:pPr>
    </w:p>
    <w:p w14:paraId="2DA5AF6D" w14:textId="374C6DF7" w:rsidR="003D7BA0" w:rsidRDefault="003D7BA0" w:rsidP="008B1EAF">
      <w:pPr>
        <w:numPr>
          <w:ilvl w:val="1"/>
          <w:numId w:val="1"/>
        </w:numPr>
        <w:tabs>
          <w:tab w:val="clear" w:pos="720"/>
          <w:tab w:val="num" w:pos="-3402"/>
        </w:tabs>
        <w:jc w:val="both"/>
        <w:rPr>
          <w:b/>
          <w:sz w:val="22"/>
          <w:szCs w:val="22"/>
        </w:rPr>
      </w:pPr>
      <w:r w:rsidRPr="003D7BA0">
        <w:rPr>
          <w:b/>
          <w:sz w:val="22"/>
          <w:szCs w:val="22"/>
        </w:rPr>
        <w:t>Izsoles rezultātu apstiprināšana un nomas līguma spēkā stāšanās kārtība</w:t>
      </w:r>
    </w:p>
    <w:p w14:paraId="2D158394" w14:textId="320DE3E3" w:rsidR="00273E57" w:rsidRDefault="003D7BA0" w:rsidP="00273E57">
      <w:pPr>
        <w:jc w:val="both"/>
        <w:rPr>
          <w:bCs/>
          <w:sz w:val="22"/>
          <w:szCs w:val="22"/>
        </w:rPr>
      </w:pPr>
      <w:r w:rsidRPr="003D7BA0">
        <w:rPr>
          <w:bCs/>
          <w:sz w:val="22"/>
          <w:szCs w:val="22"/>
        </w:rPr>
        <w:t xml:space="preserve">1.15.1.Izsoles </w:t>
      </w:r>
      <w:r w:rsidR="0095288E">
        <w:rPr>
          <w:bCs/>
          <w:sz w:val="22"/>
          <w:szCs w:val="22"/>
        </w:rPr>
        <w:t>Komisij</w:t>
      </w:r>
      <w:r w:rsidRPr="003D7BA0">
        <w:rPr>
          <w:bCs/>
          <w:sz w:val="22"/>
          <w:szCs w:val="22"/>
        </w:rPr>
        <w:t xml:space="preserve">a 1 (vienas) darba dienu laikā pēc izsoles sastāda izsoles protokolu, vienlaicīgi 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w:t>
      </w:r>
      <w:r w:rsidR="00B1126C">
        <w:rPr>
          <w:bCs/>
          <w:sz w:val="22"/>
          <w:szCs w:val="22"/>
        </w:rPr>
        <w:t>1.13.3</w:t>
      </w:r>
      <w:r w:rsidRPr="003D7BA0">
        <w:rPr>
          <w:bCs/>
          <w:sz w:val="22"/>
          <w:szCs w:val="22"/>
        </w:rPr>
        <w:t>.</w:t>
      </w:r>
      <w:r w:rsidR="00B1126C">
        <w:rPr>
          <w:bCs/>
          <w:sz w:val="22"/>
          <w:szCs w:val="22"/>
        </w:rPr>
        <w:t>6.</w:t>
      </w:r>
      <w:r w:rsidRPr="003D7BA0">
        <w:rPr>
          <w:bCs/>
          <w:sz w:val="22"/>
          <w:szCs w:val="22"/>
        </w:rPr>
        <w:t xml:space="preserve"> punktā noteiktais. Izsoles dalībnieks, kas neiztur sankciju, nolikuma </w:t>
      </w:r>
      <w:r w:rsidR="00B1126C" w:rsidRPr="00B1126C">
        <w:rPr>
          <w:bCs/>
          <w:sz w:val="22"/>
          <w:szCs w:val="22"/>
        </w:rPr>
        <w:t>1.13.3.6.</w:t>
      </w:r>
      <w:r w:rsidRPr="003D7BA0">
        <w:rPr>
          <w:bCs/>
          <w:sz w:val="22"/>
          <w:szCs w:val="22"/>
        </w:rPr>
        <w:t xml:space="preserve"> punkta pārbaudi, zaudē izsolē iegūtās tiesības un viņa vietā par uzvarētāju tiek atzīts nākamais izsoles dalībnieks, kurš solījis pēdējo augstāko solījumu un izturējis sankciju pārbaudi. Izsoles </w:t>
      </w:r>
      <w:r w:rsidR="0095288E">
        <w:rPr>
          <w:bCs/>
          <w:sz w:val="22"/>
          <w:szCs w:val="22"/>
        </w:rPr>
        <w:t>Komisij</w:t>
      </w:r>
      <w:r w:rsidRPr="003D7BA0">
        <w:rPr>
          <w:bCs/>
          <w:sz w:val="22"/>
          <w:szCs w:val="22"/>
        </w:rPr>
        <w:t>a sagatavoto izsoles protokolu nodod protokolu iznomātājam izsoles rezultātu apstiprināšanai.</w:t>
      </w:r>
    </w:p>
    <w:p w14:paraId="6676620B" w14:textId="595AF0F9" w:rsidR="00273E57" w:rsidRDefault="00273E57" w:rsidP="00273E57">
      <w:pPr>
        <w:jc w:val="both"/>
        <w:rPr>
          <w:bCs/>
          <w:sz w:val="22"/>
          <w:szCs w:val="22"/>
        </w:rPr>
      </w:pPr>
      <w:r w:rsidRPr="00273E57">
        <w:rPr>
          <w:bCs/>
          <w:sz w:val="22"/>
          <w:szCs w:val="22"/>
        </w:rPr>
        <w:t xml:space="preserve">1.15.2. Lēmumu par izsoles rezultātu apstiprināšanu pieņem izsoles </w:t>
      </w:r>
      <w:r w:rsidR="0095288E">
        <w:rPr>
          <w:bCs/>
          <w:sz w:val="22"/>
          <w:szCs w:val="22"/>
        </w:rPr>
        <w:t>Komisij</w:t>
      </w:r>
      <w:r w:rsidRPr="00273E57">
        <w:rPr>
          <w:bCs/>
          <w:sz w:val="22"/>
          <w:szCs w:val="22"/>
        </w:rPr>
        <w:t xml:space="preserve">a. Lēmums par izsoles rezultātu tiek publicēts </w:t>
      </w:r>
      <w:r w:rsidR="00B1126C">
        <w:rPr>
          <w:bCs/>
          <w:sz w:val="22"/>
          <w:szCs w:val="22"/>
        </w:rPr>
        <w:t xml:space="preserve">VSIA “Dailes teātris” </w:t>
      </w:r>
      <w:r w:rsidRPr="00273E57">
        <w:rPr>
          <w:bCs/>
          <w:sz w:val="22"/>
          <w:szCs w:val="22"/>
        </w:rPr>
        <w:t xml:space="preserve">tīmekļa vietnē </w:t>
      </w:r>
      <w:r w:rsidR="00B1126C" w:rsidRPr="00B1126C">
        <w:rPr>
          <w:bCs/>
          <w:sz w:val="22"/>
          <w:szCs w:val="22"/>
        </w:rPr>
        <w:t>https://www.dailesteatris.lv/lv/teatris/izsoles un /www.vestnesis.lv.</w:t>
      </w:r>
    </w:p>
    <w:p w14:paraId="55293CB7" w14:textId="010DF646" w:rsidR="00273E57" w:rsidRDefault="00273E57" w:rsidP="00273E57">
      <w:pPr>
        <w:jc w:val="both"/>
        <w:rPr>
          <w:bCs/>
          <w:sz w:val="22"/>
          <w:szCs w:val="22"/>
        </w:rPr>
      </w:pPr>
      <w:bookmarkStart w:id="20" w:name="_Hlk150426108"/>
      <w:r w:rsidRPr="00273E57">
        <w:rPr>
          <w:bCs/>
          <w:sz w:val="22"/>
          <w:szCs w:val="22"/>
        </w:rPr>
        <w:t>1.15.3.</w:t>
      </w:r>
      <w:r w:rsidRPr="00273E57">
        <w:t xml:space="preserve"> </w:t>
      </w:r>
      <w:bookmarkEnd w:id="20"/>
      <w:r w:rsidRPr="00273E57">
        <w:rPr>
          <w:bCs/>
          <w:sz w:val="22"/>
          <w:szCs w:val="22"/>
        </w:rPr>
        <w:t>Izsoles uzvarētājs ne vēlāk kā nākamo 3 (trīs) darba dienu laikā pēc izsoles rezultāta apstiprināšanas un līguma projekta saņemšanas paraksta Līgumu.</w:t>
      </w:r>
    </w:p>
    <w:p w14:paraId="4F5E664A" w14:textId="77777777" w:rsidR="00273E57" w:rsidRDefault="00273E57" w:rsidP="00273E57">
      <w:pPr>
        <w:jc w:val="both"/>
        <w:rPr>
          <w:bCs/>
          <w:sz w:val="22"/>
          <w:szCs w:val="22"/>
        </w:rPr>
      </w:pPr>
      <w:r w:rsidRPr="00273E57">
        <w:rPr>
          <w:bCs/>
          <w:sz w:val="22"/>
          <w:szCs w:val="22"/>
        </w:rPr>
        <w:t>1.15.</w:t>
      </w:r>
      <w:r>
        <w:rPr>
          <w:bCs/>
          <w:sz w:val="22"/>
          <w:szCs w:val="22"/>
        </w:rPr>
        <w:t>4</w:t>
      </w:r>
      <w:r w:rsidRPr="00273E57">
        <w:rPr>
          <w:bCs/>
          <w:sz w:val="22"/>
          <w:szCs w:val="22"/>
        </w:rPr>
        <w:t>.</w:t>
      </w:r>
      <w:r w:rsidRPr="00273E57">
        <w:t xml:space="preserve"> </w:t>
      </w:r>
      <w:r w:rsidRPr="00273E57">
        <w:rPr>
          <w:bCs/>
          <w:sz w:val="22"/>
          <w:szCs w:val="22"/>
        </w:rPr>
        <w:t>Ja Izsoles uzvarētājs neparaksta Līgumu, viņš zaudē iemaksāto drošības naudu un izsolē iegūtās tiesības.</w:t>
      </w:r>
    </w:p>
    <w:p w14:paraId="457C96E8" w14:textId="4AB82645" w:rsidR="00273E57" w:rsidRDefault="00273E57" w:rsidP="00273E57">
      <w:pPr>
        <w:jc w:val="both"/>
        <w:rPr>
          <w:bCs/>
          <w:sz w:val="22"/>
          <w:szCs w:val="22"/>
        </w:rPr>
      </w:pPr>
      <w:r w:rsidRPr="00273E57">
        <w:rPr>
          <w:bCs/>
          <w:sz w:val="22"/>
          <w:szCs w:val="22"/>
        </w:rPr>
        <w:t>1.15.</w:t>
      </w:r>
      <w:r>
        <w:rPr>
          <w:bCs/>
          <w:sz w:val="22"/>
          <w:szCs w:val="22"/>
        </w:rPr>
        <w:t>5.</w:t>
      </w:r>
      <w:r w:rsidRPr="00273E57">
        <w:rPr>
          <w:rFonts w:ascii="Arial" w:hAnsi="Arial" w:cs="Arial"/>
          <w:lang w:eastAsia="lv-LV" w:bidi="yi-Hebr"/>
        </w:rPr>
        <w:t xml:space="preserve"> </w:t>
      </w:r>
      <w:r w:rsidRPr="00273E57">
        <w:rPr>
          <w:bCs/>
          <w:sz w:val="22"/>
          <w:szCs w:val="22"/>
        </w:rPr>
        <w:t xml:space="preserve">Nolikuma </w:t>
      </w:r>
      <w:r w:rsidR="00B1126C">
        <w:rPr>
          <w:bCs/>
          <w:sz w:val="22"/>
          <w:szCs w:val="22"/>
        </w:rPr>
        <w:t>1</w:t>
      </w:r>
      <w:r w:rsidRPr="00273E57">
        <w:rPr>
          <w:bCs/>
          <w:sz w:val="22"/>
          <w:szCs w:val="22"/>
        </w:rPr>
        <w:t>.</w:t>
      </w:r>
      <w:r w:rsidR="00B1126C">
        <w:rPr>
          <w:bCs/>
          <w:sz w:val="22"/>
          <w:szCs w:val="22"/>
        </w:rPr>
        <w:t>15.</w:t>
      </w:r>
      <w:r w:rsidRPr="00273E57">
        <w:rPr>
          <w:bCs/>
          <w:sz w:val="22"/>
          <w:szCs w:val="22"/>
        </w:rPr>
        <w:t>4.punktā minētajā gadījumā iepriekšējais pārsolītais izsoles dalībnieks stājas nosolītāja vietā, un viņš kā izsoles uzvarētājs tiek aicināts parakstīt Līgumu ar paša nosolīto augstāko nomas maksu.</w:t>
      </w:r>
    </w:p>
    <w:p w14:paraId="6F829A47" w14:textId="3E8E06C4" w:rsidR="00273E57" w:rsidRDefault="00273E57" w:rsidP="00273E57">
      <w:pPr>
        <w:jc w:val="both"/>
        <w:rPr>
          <w:bCs/>
          <w:sz w:val="22"/>
          <w:szCs w:val="22"/>
        </w:rPr>
      </w:pPr>
      <w:r w:rsidRPr="00273E57">
        <w:rPr>
          <w:bCs/>
          <w:sz w:val="22"/>
          <w:szCs w:val="22"/>
        </w:rPr>
        <w:t>1.15.</w:t>
      </w:r>
      <w:r>
        <w:rPr>
          <w:bCs/>
          <w:sz w:val="22"/>
          <w:szCs w:val="22"/>
        </w:rPr>
        <w:t>6</w:t>
      </w:r>
      <w:r w:rsidRPr="00273E57">
        <w:rPr>
          <w:bCs/>
          <w:sz w:val="22"/>
          <w:szCs w:val="22"/>
        </w:rPr>
        <w:t>.</w:t>
      </w:r>
      <w:r w:rsidRPr="00273E57">
        <w:rPr>
          <w:rFonts w:ascii="Arial" w:hAnsi="Arial" w:cs="Arial"/>
          <w:lang w:eastAsia="lv-LV" w:bidi="yi-Hebr"/>
        </w:rPr>
        <w:t xml:space="preserve"> </w:t>
      </w:r>
      <w:r w:rsidRPr="00273E57">
        <w:rPr>
          <w:bCs/>
          <w:sz w:val="22"/>
          <w:szCs w:val="22"/>
        </w:rPr>
        <w:t xml:space="preserve">Ja arī tas nosolītājs, kas par tādu kļuvis saskaņā ar šo noteikumu </w:t>
      </w:r>
      <w:r w:rsidR="00B1126C">
        <w:rPr>
          <w:bCs/>
          <w:sz w:val="22"/>
          <w:szCs w:val="22"/>
        </w:rPr>
        <w:t>1</w:t>
      </w:r>
      <w:r w:rsidRPr="00273E57">
        <w:rPr>
          <w:bCs/>
          <w:sz w:val="22"/>
          <w:szCs w:val="22"/>
        </w:rPr>
        <w:t>.</w:t>
      </w:r>
      <w:r w:rsidR="00B1126C">
        <w:rPr>
          <w:bCs/>
          <w:sz w:val="22"/>
          <w:szCs w:val="22"/>
        </w:rPr>
        <w:t>1</w:t>
      </w:r>
      <w:r w:rsidRPr="00273E57">
        <w:rPr>
          <w:bCs/>
          <w:sz w:val="22"/>
          <w:szCs w:val="22"/>
        </w:rPr>
        <w:t>5.</w:t>
      </w:r>
      <w:r w:rsidR="00B1126C">
        <w:rPr>
          <w:bCs/>
          <w:sz w:val="22"/>
          <w:szCs w:val="22"/>
        </w:rPr>
        <w:t>5.</w:t>
      </w:r>
      <w:r w:rsidRPr="00273E57">
        <w:rPr>
          <w:bCs/>
          <w:sz w:val="22"/>
          <w:szCs w:val="22"/>
        </w:rPr>
        <w:t>punktu, neparaksta Līgumu, viņš zaudē iemaksāto drošības naudu un izsolē iegūtās tiesības. Šajā gadījumā rīkojama jauna nomas tiesību izsole.</w:t>
      </w:r>
    </w:p>
    <w:p w14:paraId="54AD6094" w14:textId="469E2BE6" w:rsidR="00273E57" w:rsidRDefault="00273E57" w:rsidP="00273E57">
      <w:pPr>
        <w:jc w:val="both"/>
        <w:rPr>
          <w:bCs/>
          <w:sz w:val="22"/>
          <w:szCs w:val="22"/>
        </w:rPr>
      </w:pPr>
      <w:r>
        <w:rPr>
          <w:bCs/>
          <w:sz w:val="22"/>
          <w:szCs w:val="22"/>
        </w:rPr>
        <w:t>1.15.7.</w:t>
      </w:r>
      <w:r w:rsidRPr="00273E57">
        <w:t xml:space="preserve"> </w:t>
      </w:r>
      <w:r w:rsidRPr="00273E57">
        <w:rPr>
          <w:bCs/>
          <w:sz w:val="22"/>
          <w:szCs w:val="22"/>
        </w:rPr>
        <w:t>Līgums stājas spēkā ar tā savstarpējas parakstīšanas brīdi un ir spēkā līdz tajā noteikto saistību izpildei.</w:t>
      </w:r>
    </w:p>
    <w:p w14:paraId="23EC3077" w14:textId="4C6150D8" w:rsidR="00B1126C" w:rsidRDefault="00273E57" w:rsidP="00273E57">
      <w:pPr>
        <w:jc w:val="both"/>
        <w:rPr>
          <w:bCs/>
          <w:sz w:val="22"/>
          <w:szCs w:val="22"/>
        </w:rPr>
      </w:pPr>
      <w:bookmarkStart w:id="21" w:name="_Hlk150426496"/>
      <w:r>
        <w:rPr>
          <w:bCs/>
          <w:sz w:val="22"/>
          <w:szCs w:val="22"/>
        </w:rPr>
        <w:t>1.15.8.</w:t>
      </w:r>
      <w:bookmarkEnd w:id="21"/>
      <w:r w:rsidRPr="00273E57">
        <w:rPr>
          <w:rFonts w:ascii="Arial" w:hAnsi="Arial" w:cs="Arial"/>
          <w:lang w:eastAsia="lv-LV"/>
        </w:rPr>
        <w:t xml:space="preserve"> </w:t>
      </w:r>
      <w:r w:rsidRPr="00273E57">
        <w:rPr>
          <w:bCs/>
          <w:sz w:val="22"/>
          <w:szCs w:val="22"/>
        </w:rPr>
        <w:t xml:space="preserve">Informācija par Līguma noslēgšanu ne vēlāk kā 10 (desmit) darba dienu laikā pēc tā noslēgšanas tiek publicēta </w:t>
      </w:r>
      <w:r w:rsidR="00B1126C" w:rsidRPr="00B1126C">
        <w:rPr>
          <w:bCs/>
          <w:sz w:val="22"/>
          <w:szCs w:val="22"/>
        </w:rPr>
        <w:t xml:space="preserve">VSIA “Dailes teātris” tīmekļa vietnē </w:t>
      </w:r>
      <w:hyperlink r:id="rId9" w:history="1">
        <w:r w:rsidR="00B1126C" w:rsidRPr="00400B34">
          <w:rPr>
            <w:rStyle w:val="Hyperlink"/>
            <w:bCs/>
            <w:sz w:val="22"/>
            <w:szCs w:val="22"/>
          </w:rPr>
          <w:t>https://www.dailesteatris.lv/lv/teatris/izsoles</w:t>
        </w:r>
      </w:hyperlink>
      <w:r w:rsidR="00B1126C">
        <w:rPr>
          <w:bCs/>
          <w:sz w:val="22"/>
          <w:szCs w:val="22"/>
        </w:rPr>
        <w:t>.</w:t>
      </w:r>
    </w:p>
    <w:p w14:paraId="7DC94252" w14:textId="281760E0" w:rsidR="00273E57" w:rsidRDefault="00273E57" w:rsidP="00273E57">
      <w:pPr>
        <w:jc w:val="both"/>
        <w:rPr>
          <w:bCs/>
          <w:sz w:val="22"/>
          <w:szCs w:val="22"/>
        </w:rPr>
      </w:pPr>
      <w:r w:rsidRPr="00273E57">
        <w:rPr>
          <w:bCs/>
          <w:sz w:val="22"/>
          <w:szCs w:val="22"/>
        </w:rPr>
        <w:t>1.15.</w:t>
      </w:r>
      <w:r>
        <w:rPr>
          <w:bCs/>
          <w:sz w:val="22"/>
          <w:szCs w:val="22"/>
        </w:rPr>
        <w:t>9</w:t>
      </w:r>
      <w:r w:rsidRPr="00273E57">
        <w:rPr>
          <w:bCs/>
          <w:sz w:val="22"/>
          <w:szCs w:val="22"/>
        </w:rPr>
        <w:t>.</w:t>
      </w:r>
      <w:r w:rsidRPr="00273E57">
        <w:rPr>
          <w:rFonts w:ascii="Arial" w:hAnsi="Arial" w:cs="Arial"/>
          <w:lang w:eastAsia="lv-LV"/>
        </w:rPr>
        <w:t xml:space="preserve"> </w:t>
      </w:r>
      <w:r w:rsidRPr="00273E57">
        <w:rPr>
          <w:bCs/>
          <w:sz w:val="22"/>
          <w:szCs w:val="22"/>
        </w:rPr>
        <w:t>Izsoles uzvarētāja, kas noslēdzis Līgumu, samaksātā drošības nauda tiek noteikta kā līguma saistību izpildes nodrošinājums un tiek atgriezta Līgumā (3.pielikums) noteiktajos gadījumos.</w:t>
      </w:r>
    </w:p>
    <w:p w14:paraId="6BBFACC3" w14:textId="3997DACE" w:rsidR="00273E57" w:rsidRDefault="00273E57" w:rsidP="00273E57">
      <w:pPr>
        <w:jc w:val="both"/>
        <w:rPr>
          <w:bCs/>
          <w:sz w:val="22"/>
          <w:szCs w:val="22"/>
        </w:rPr>
      </w:pPr>
      <w:r w:rsidRPr="00273E57">
        <w:rPr>
          <w:bCs/>
          <w:sz w:val="22"/>
          <w:szCs w:val="22"/>
        </w:rPr>
        <w:t>1.15.</w:t>
      </w:r>
      <w:r>
        <w:rPr>
          <w:bCs/>
          <w:sz w:val="22"/>
          <w:szCs w:val="22"/>
        </w:rPr>
        <w:t>10</w:t>
      </w:r>
      <w:r w:rsidRPr="00273E57">
        <w:rPr>
          <w:bCs/>
          <w:sz w:val="22"/>
          <w:szCs w:val="22"/>
        </w:rPr>
        <w:t>.</w:t>
      </w:r>
      <w:r w:rsidRPr="00273E57">
        <w:rPr>
          <w:rFonts w:ascii="Arial" w:hAnsi="Arial" w:cs="Arial"/>
          <w:lang w:eastAsia="lv-LV" w:bidi="yi-Hebr"/>
        </w:rPr>
        <w:t xml:space="preserve"> </w:t>
      </w:r>
      <w:r w:rsidRPr="00273E57">
        <w:rPr>
          <w:bCs/>
          <w:sz w:val="22"/>
          <w:szCs w:val="22"/>
        </w:rPr>
        <w:t xml:space="preserve">Pēc Līguma stāšanās spēkā tiek atmaksāta drošības nauda pārējiem izsoles pretendentiem vai dalībniekiem, izņemot </w:t>
      </w:r>
      <w:r w:rsidR="00B1126C">
        <w:rPr>
          <w:bCs/>
          <w:sz w:val="22"/>
          <w:szCs w:val="22"/>
        </w:rPr>
        <w:t>1</w:t>
      </w:r>
      <w:r w:rsidRPr="00273E57">
        <w:rPr>
          <w:bCs/>
          <w:sz w:val="22"/>
          <w:szCs w:val="22"/>
        </w:rPr>
        <w:t>.</w:t>
      </w:r>
      <w:r w:rsidR="00B1126C">
        <w:rPr>
          <w:bCs/>
          <w:sz w:val="22"/>
          <w:szCs w:val="22"/>
        </w:rPr>
        <w:t>15.</w:t>
      </w:r>
      <w:r w:rsidRPr="00273E57">
        <w:rPr>
          <w:bCs/>
          <w:sz w:val="22"/>
          <w:szCs w:val="22"/>
        </w:rPr>
        <w:t>11.punktā noteiktos gadījumus.</w:t>
      </w:r>
    </w:p>
    <w:p w14:paraId="4538AB1D" w14:textId="25FF9423" w:rsidR="00273E57" w:rsidRDefault="00273E57" w:rsidP="00273E57">
      <w:pPr>
        <w:jc w:val="both"/>
        <w:rPr>
          <w:bCs/>
          <w:sz w:val="22"/>
          <w:szCs w:val="22"/>
        </w:rPr>
      </w:pPr>
      <w:r w:rsidRPr="00273E57">
        <w:rPr>
          <w:bCs/>
          <w:sz w:val="22"/>
          <w:szCs w:val="22"/>
        </w:rPr>
        <w:t>1.15.</w:t>
      </w:r>
      <w:r>
        <w:rPr>
          <w:bCs/>
          <w:sz w:val="22"/>
          <w:szCs w:val="22"/>
        </w:rPr>
        <w:t>11</w:t>
      </w:r>
      <w:r w:rsidRPr="00273E57">
        <w:rPr>
          <w:bCs/>
          <w:sz w:val="22"/>
          <w:szCs w:val="22"/>
        </w:rPr>
        <w:t>.</w:t>
      </w:r>
      <w:r w:rsidR="00793B00" w:rsidRPr="00793B00">
        <w:rPr>
          <w:rFonts w:ascii="Arial" w:hAnsi="Arial" w:cs="Arial"/>
          <w:lang w:eastAsia="lv-LV" w:bidi="yi-Hebr"/>
        </w:rPr>
        <w:t xml:space="preserve"> </w:t>
      </w:r>
      <w:r w:rsidR="00793B00" w:rsidRPr="00793B00">
        <w:rPr>
          <w:bCs/>
          <w:sz w:val="22"/>
          <w:szCs w:val="22"/>
        </w:rPr>
        <w:t>Drošības nauda attiecīgajam izsoles pretendentam vai dalībniekam netiek atmaksāta, ja:</w:t>
      </w:r>
    </w:p>
    <w:p w14:paraId="3DC65A12" w14:textId="29B8DD0F" w:rsidR="00793B00" w:rsidRPr="00793B00" w:rsidRDefault="00273E57" w:rsidP="00793B00">
      <w:pPr>
        <w:jc w:val="both"/>
        <w:rPr>
          <w:bCs/>
          <w:sz w:val="22"/>
          <w:szCs w:val="22"/>
        </w:rPr>
      </w:pPr>
      <w:r w:rsidRPr="00273E57">
        <w:rPr>
          <w:bCs/>
          <w:sz w:val="22"/>
          <w:szCs w:val="22"/>
        </w:rPr>
        <w:t>1.15.</w:t>
      </w:r>
      <w:r>
        <w:rPr>
          <w:bCs/>
          <w:sz w:val="22"/>
          <w:szCs w:val="22"/>
        </w:rPr>
        <w:t>1</w:t>
      </w:r>
      <w:r w:rsidR="00793B00">
        <w:rPr>
          <w:bCs/>
          <w:sz w:val="22"/>
          <w:szCs w:val="22"/>
        </w:rPr>
        <w:t>1</w:t>
      </w:r>
      <w:r w:rsidRPr="00273E57">
        <w:rPr>
          <w:bCs/>
          <w:sz w:val="22"/>
          <w:szCs w:val="22"/>
        </w:rPr>
        <w:t>.</w:t>
      </w:r>
      <w:r w:rsidR="00793B00">
        <w:rPr>
          <w:bCs/>
          <w:sz w:val="22"/>
          <w:szCs w:val="22"/>
        </w:rPr>
        <w:t xml:space="preserve">1. </w:t>
      </w:r>
      <w:r w:rsidR="00793B00" w:rsidRPr="00793B00">
        <w:rPr>
          <w:bCs/>
          <w:sz w:val="22"/>
          <w:szCs w:val="22"/>
        </w:rPr>
        <w:t>izsoles pretendents ir sniedzis nepatiesas ziņas un tādēļ netiek iekļauts izsoles dalībnieku sarakstā vai tiek no tā svītrots;</w:t>
      </w:r>
    </w:p>
    <w:p w14:paraId="7D7A37DB" w14:textId="46906F72" w:rsidR="00793B00" w:rsidRPr="00793B00" w:rsidRDefault="00793B00" w:rsidP="00793B00">
      <w:pPr>
        <w:jc w:val="both"/>
        <w:rPr>
          <w:bCs/>
          <w:sz w:val="22"/>
          <w:szCs w:val="22"/>
        </w:rPr>
      </w:pPr>
      <w:r w:rsidRPr="00793B00">
        <w:rPr>
          <w:bCs/>
          <w:sz w:val="22"/>
          <w:szCs w:val="22"/>
        </w:rPr>
        <w:t>1.15.11.</w:t>
      </w:r>
      <w:r w:rsidR="00B1126C">
        <w:rPr>
          <w:bCs/>
          <w:sz w:val="22"/>
          <w:szCs w:val="22"/>
        </w:rPr>
        <w:t xml:space="preserve">2. </w:t>
      </w:r>
      <w:r w:rsidRPr="00793B00">
        <w:rPr>
          <w:bCs/>
          <w:sz w:val="22"/>
          <w:szCs w:val="22"/>
        </w:rPr>
        <w:t>izsoles dalībnieks vai tā pilnvarotā persona nav ieradusies uz izsoli un/vai atteikusies no dalības izsolē;</w:t>
      </w:r>
    </w:p>
    <w:p w14:paraId="54BDCC29" w14:textId="0C4FAA69" w:rsidR="00793B00" w:rsidRPr="00793B00" w:rsidRDefault="00793B00" w:rsidP="00793B00">
      <w:pPr>
        <w:jc w:val="both"/>
        <w:rPr>
          <w:bCs/>
          <w:sz w:val="22"/>
          <w:szCs w:val="22"/>
        </w:rPr>
      </w:pPr>
      <w:r w:rsidRPr="00793B00">
        <w:rPr>
          <w:bCs/>
          <w:sz w:val="22"/>
          <w:szCs w:val="22"/>
        </w:rPr>
        <w:t>1.15.11.</w:t>
      </w:r>
      <w:r w:rsidR="00B1126C">
        <w:rPr>
          <w:bCs/>
          <w:sz w:val="22"/>
          <w:szCs w:val="22"/>
        </w:rPr>
        <w:t xml:space="preserve">3. </w:t>
      </w:r>
      <w:r w:rsidRPr="00793B00">
        <w:rPr>
          <w:bCs/>
          <w:sz w:val="22"/>
          <w:szCs w:val="22"/>
        </w:rPr>
        <w:t>izsoles dalībnieks izsoles laikā nepiedalās solīšanā;</w:t>
      </w:r>
    </w:p>
    <w:p w14:paraId="104E27A0" w14:textId="36377591" w:rsidR="00793B00" w:rsidRPr="00793B00" w:rsidRDefault="00793B00" w:rsidP="00793B00">
      <w:pPr>
        <w:jc w:val="both"/>
        <w:rPr>
          <w:bCs/>
          <w:sz w:val="22"/>
          <w:szCs w:val="22"/>
        </w:rPr>
      </w:pPr>
      <w:r w:rsidRPr="00793B00">
        <w:rPr>
          <w:bCs/>
          <w:sz w:val="22"/>
          <w:szCs w:val="22"/>
        </w:rPr>
        <w:t>1.15.11.</w:t>
      </w:r>
      <w:r w:rsidR="00B1126C">
        <w:rPr>
          <w:bCs/>
          <w:sz w:val="22"/>
          <w:szCs w:val="22"/>
        </w:rPr>
        <w:t xml:space="preserve">4. </w:t>
      </w:r>
      <w:r w:rsidRPr="00793B00">
        <w:rPr>
          <w:bCs/>
          <w:sz w:val="22"/>
          <w:szCs w:val="22"/>
        </w:rPr>
        <w:t>izsoles dalībnieks neparakstās par savu pēdējo nosolīto zemes nomas maksu;</w:t>
      </w:r>
    </w:p>
    <w:p w14:paraId="2152D9BA" w14:textId="733AFCCB" w:rsidR="00793B00" w:rsidRPr="00793B00" w:rsidRDefault="00793B00" w:rsidP="00793B00">
      <w:pPr>
        <w:jc w:val="both"/>
        <w:rPr>
          <w:bCs/>
          <w:sz w:val="22"/>
          <w:szCs w:val="22"/>
        </w:rPr>
      </w:pPr>
      <w:r w:rsidRPr="00793B00">
        <w:rPr>
          <w:bCs/>
          <w:sz w:val="22"/>
          <w:szCs w:val="22"/>
        </w:rPr>
        <w:t>1.15.11.</w:t>
      </w:r>
      <w:r w:rsidR="00B1126C">
        <w:rPr>
          <w:bCs/>
          <w:sz w:val="22"/>
          <w:szCs w:val="22"/>
        </w:rPr>
        <w:t xml:space="preserve">5. </w:t>
      </w:r>
      <w:r w:rsidRPr="00793B00">
        <w:rPr>
          <w:bCs/>
          <w:sz w:val="22"/>
          <w:szCs w:val="22"/>
        </w:rPr>
        <w:t>nosolītājs vai izsolāmās mantas ieguvējs, kas par tādu kļuvis Nolikumā noteiktajā kārtībā, neparaksta Līgumu;</w:t>
      </w:r>
    </w:p>
    <w:p w14:paraId="02777BAE" w14:textId="6E9C350C" w:rsidR="00793B00" w:rsidRPr="00793B00" w:rsidRDefault="00793B00" w:rsidP="00793B00">
      <w:pPr>
        <w:jc w:val="both"/>
        <w:rPr>
          <w:bCs/>
          <w:sz w:val="22"/>
          <w:szCs w:val="22"/>
        </w:rPr>
      </w:pPr>
      <w:r w:rsidRPr="00793B00">
        <w:rPr>
          <w:bCs/>
          <w:sz w:val="22"/>
          <w:szCs w:val="22"/>
        </w:rPr>
        <w:t>1.15.11.</w:t>
      </w:r>
      <w:r w:rsidR="00B1126C">
        <w:rPr>
          <w:bCs/>
          <w:sz w:val="22"/>
          <w:szCs w:val="22"/>
        </w:rPr>
        <w:t xml:space="preserve">6. </w:t>
      </w:r>
      <w:r w:rsidRPr="00793B00">
        <w:rPr>
          <w:bCs/>
          <w:sz w:val="22"/>
          <w:szCs w:val="22"/>
        </w:rPr>
        <w:t>izsoles dalībnieks, kurš ieguvis Līguma slēgšanas tiesības, tās zaudē tam noteikto sankciju dēļ.</w:t>
      </w:r>
    </w:p>
    <w:p w14:paraId="4B196628" w14:textId="6E039EEF" w:rsidR="00273E57" w:rsidRDefault="00793B00" w:rsidP="00793B00">
      <w:pPr>
        <w:jc w:val="both"/>
        <w:rPr>
          <w:bCs/>
          <w:sz w:val="22"/>
          <w:szCs w:val="22"/>
        </w:rPr>
      </w:pPr>
      <w:r w:rsidRPr="00793B00">
        <w:rPr>
          <w:bCs/>
          <w:sz w:val="22"/>
          <w:szCs w:val="22"/>
        </w:rPr>
        <w:t>1.15.11.</w:t>
      </w:r>
      <w:r w:rsidR="00B1126C">
        <w:rPr>
          <w:bCs/>
          <w:sz w:val="22"/>
          <w:szCs w:val="22"/>
        </w:rPr>
        <w:t xml:space="preserve">7. </w:t>
      </w:r>
      <w:r w:rsidRPr="00793B00">
        <w:rPr>
          <w:bCs/>
          <w:sz w:val="22"/>
          <w:szCs w:val="22"/>
        </w:rPr>
        <w:t>izsoles dalībnieks ir veicis darbības, kas bijušas par pamatu atzīt izsoli par spēkā neesošu.</w:t>
      </w:r>
    </w:p>
    <w:p w14:paraId="5FE07864" w14:textId="77777777" w:rsidR="00273E57" w:rsidRPr="00273E57" w:rsidRDefault="00273E57" w:rsidP="00273E57">
      <w:pPr>
        <w:jc w:val="both"/>
        <w:rPr>
          <w:bCs/>
          <w:sz w:val="22"/>
          <w:szCs w:val="22"/>
        </w:rPr>
      </w:pPr>
    </w:p>
    <w:bookmarkEnd w:id="19"/>
    <w:p w14:paraId="0D21F032" w14:textId="6CF26175" w:rsidR="00172F23" w:rsidRPr="00436552" w:rsidRDefault="00CD20C8" w:rsidP="008B1EAF">
      <w:pPr>
        <w:numPr>
          <w:ilvl w:val="1"/>
          <w:numId w:val="1"/>
        </w:numPr>
        <w:tabs>
          <w:tab w:val="clear" w:pos="720"/>
          <w:tab w:val="num" w:pos="-3402"/>
        </w:tabs>
        <w:jc w:val="both"/>
        <w:rPr>
          <w:b/>
          <w:sz w:val="22"/>
          <w:szCs w:val="22"/>
        </w:rPr>
      </w:pPr>
      <w:r>
        <w:rPr>
          <w:b/>
          <w:sz w:val="22"/>
          <w:szCs w:val="22"/>
        </w:rPr>
        <w:t>Sūdzību iesniegšana</w:t>
      </w:r>
    </w:p>
    <w:p w14:paraId="0C7D7C51" w14:textId="6CD67DB7" w:rsidR="00CD20C8" w:rsidRPr="00CD20C8" w:rsidRDefault="00CD20C8" w:rsidP="00CD20C8">
      <w:pPr>
        <w:numPr>
          <w:ilvl w:val="2"/>
          <w:numId w:val="1"/>
        </w:numPr>
        <w:tabs>
          <w:tab w:val="clear" w:pos="720"/>
        </w:tabs>
        <w:jc w:val="both"/>
        <w:rPr>
          <w:sz w:val="22"/>
          <w:szCs w:val="22"/>
        </w:rPr>
      </w:pPr>
      <w:r w:rsidRPr="00CD20C8">
        <w:rPr>
          <w:sz w:val="22"/>
          <w:szCs w:val="22"/>
        </w:rPr>
        <w:t xml:space="preserve">Ja Izsoles dalībnieks vai pretendents uzskata, ka izsoles gaitā ir pārkāpti Latvijas Republikā spēkā esošie normatīvie tiesību akti un/vai izsoles nolikumā noteiktais, tad viņam ir tiesības iesniegt sūdzību </w:t>
      </w:r>
      <w:r>
        <w:rPr>
          <w:sz w:val="22"/>
          <w:szCs w:val="22"/>
        </w:rPr>
        <w:t>V</w:t>
      </w:r>
      <w:r w:rsidRPr="00CD20C8">
        <w:rPr>
          <w:sz w:val="22"/>
          <w:szCs w:val="22"/>
        </w:rPr>
        <w:t>SIA “</w:t>
      </w:r>
      <w:r>
        <w:rPr>
          <w:sz w:val="22"/>
          <w:szCs w:val="22"/>
        </w:rPr>
        <w:t>Dailes teātris</w:t>
      </w:r>
      <w:r w:rsidRPr="00CD20C8">
        <w:rPr>
          <w:sz w:val="22"/>
          <w:szCs w:val="22"/>
        </w:rPr>
        <w:t>”</w:t>
      </w:r>
      <w:r>
        <w:rPr>
          <w:sz w:val="22"/>
          <w:szCs w:val="22"/>
        </w:rPr>
        <w:t xml:space="preserve"> valdes loceklim</w:t>
      </w:r>
      <w:r w:rsidRPr="00CD20C8">
        <w:rPr>
          <w:sz w:val="22"/>
          <w:szCs w:val="22"/>
        </w:rPr>
        <w:t xml:space="preserve">. Sūdzība iesniedzama </w:t>
      </w:r>
      <w:r>
        <w:rPr>
          <w:sz w:val="22"/>
          <w:szCs w:val="22"/>
        </w:rPr>
        <w:t>Brīvības</w:t>
      </w:r>
      <w:r w:rsidRPr="00CD20C8">
        <w:rPr>
          <w:sz w:val="22"/>
          <w:szCs w:val="22"/>
        </w:rPr>
        <w:t xml:space="preserve"> ielā </w:t>
      </w:r>
      <w:r>
        <w:rPr>
          <w:sz w:val="22"/>
          <w:szCs w:val="22"/>
        </w:rPr>
        <w:t>75</w:t>
      </w:r>
      <w:r w:rsidRPr="00CD20C8">
        <w:rPr>
          <w:sz w:val="22"/>
          <w:szCs w:val="22"/>
        </w:rPr>
        <w:t xml:space="preserve">, </w:t>
      </w:r>
      <w:r w:rsidRPr="00CD20C8">
        <w:rPr>
          <w:sz w:val="22"/>
          <w:szCs w:val="22"/>
        </w:rPr>
        <w:lastRenderedPageBreak/>
        <w:t>Rīgā, LV-100</w:t>
      </w:r>
      <w:r>
        <w:rPr>
          <w:sz w:val="22"/>
          <w:szCs w:val="22"/>
        </w:rPr>
        <w:t>1</w:t>
      </w:r>
      <w:r w:rsidRPr="00CD20C8">
        <w:rPr>
          <w:sz w:val="22"/>
          <w:szCs w:val="22"/>
        </w:rPr>
        <w:t xml:space="preserve">, vai elektroniski e-pastā </w:t>
      </w:r>
      <w:r>
        <w:rPr>
          <w:sz w:val="22"/>
          <w:szCs w:val="22"/>
        </w:rPr>
        <w:t>mail</w:t>
      </w:r>
      <w:r w:rsidRPr="00CD20C8">
        <w:rPr>
          <w:sz w:val="22"/>
          <w:szCs w:val="22"/>
        </w:rPr>
        <w:t>@</w:t>
      </w:r>
      <w:r>
        <w:rPr>
          <w:sz w:val="22"/>
          <w:szCs w:val="22"/>
        </w:rPr>
        <w:t>dailesteatris</w:t>
      </w:r>
      <w:r w:rsidRPr="00CD20C8">
        <w:rPr>
          <w:sz w:val="22"/>
          <w:szCs w:val="22"/>
        </w:rPr>
        <w:t>.lv, parakstītu ar drošu elektronisko parakstu.</w:t>
      </w:r>
    </w:p>
    <w:p w14:paraId="4516ED77" w14:textId="545E7485" w:rsidR="00CD20C8" w:rsidRPr="00CD20C8" w:rsidRDefault="00CD20C8" w:rsidP="00CD20C8">
      <w:pPr>
        <w:numPr>
          <w:ilvl w:val="2"/>
          <w:numId w:val="1"/>
        </w:numPr>
        <w:tabs>
          <w:tab w:val="clear" w:pos="720"/>
        </w:tabs>
        <w:jc w:val="both"/>
        <w:rPr>
          <w:sz w:val="22"/>
          <w:szCs w:val="22"/>
        </w:rPr>
      </w:pPr>
      <w:r w:rsidRPr="00CD20C8">
        <w:rPr>
          <w:sz w:val="22"/>
          <w:szCs w:val="22"/>
        </w:rPr>
        <w:t xml:space="preserve">Sūdzība ir iesniedzama rakstiski, ne vēlāk kā 3 (trīs) darba dienu laikā no Izsoles norises dienas. </w:t>
      </w:r>
    </w:p>
    <w:p w14:paraId="1BA0D75B" w14:textId="2B751873" w:rsidR="00CD20C8" w:rsidRPr="00CD20C8" w:rsidRDefault="00CD20C8" w:rsidP="00CD20C8">
      <w:pPr>
        <w:numPr>
          <w:ilvl w:val="2"/>
          <w:numId w:val="1"/>
        </w:numPr>
        <w:tabs>
          <w:tab w:val="clear" w:pos="720"/>
        </w:tabs>
        <w:jc w:val="both"/>
        <w:rPr>
          <w:sz w:val="22"/>
          <w:szCs w:val="22"/>
        </w:rPr>
      </w:pPr>
      <w:r w:rsidRPr="00CD20C8">
        <w:rPr>
          <w:sz w:val="22"/>
          <w:szCs w:val="22"/>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047291D5" w14:textId="6FBB96FD" w:rsidR="00CD20C8" w:rsidRPr="00CD20C8" w:rsidRDefault="00CD20C8" w:rsidP="00CD20C8">
      <w:pPr>
        <w:numPr>
          <w:ilvl w:val="2"/>
          <w:numId w:val="1"/>
        </w:numPr>
        <w:tabs>
          <w:tab w:val="clear" w:pos="720"/>
        </w:tabs>
        <w:jc w:val="both"/>
        <w:rPr>
          <w:sz w:val="22"/>
          <w:szCs w:val="22"/>
        </w:rPr>
      </w:pPr>
      <w:r w:rsidRPr="00CD20C8">
        <w:rPr>
          <w:sz w:val="22"/>
          <w:szCs w:val="22"/>
        </w:rPr>
        <w:t>Sūdzība tiek izskatīta 10 (desmit) darba dienu laikā no tās saņemšanas dienas. Ja sūdzības izskatīšanai ir nepieciešams saņemt papildus informāciju, VSIA “Dailes teātris”</w:t>
      </w:r>
      <w:r>
        <w:rPr>
          <w:sz w:val="22"/>
          <w:szCs w:val="22"/>
        </w:rPr>
        <w:t xml:space="preserve"> </w:t>
      </w:r>
      <w:r w:rsidRPr="00CD20C8">
        <w:rPr>
          <w:sz w:val="22"/>
          <w:szCs w:val="22"/>
        </w:rPr>
        <w:t>ir tiesības pagarināt sūdzības izskatīšanas termiņu, par to informējot sūdzības iesniedzēju. Pēc sūdzības izskatīšanas tiek pieņemts lēmums par Izsoles atzīšanu par nenotikušu vai sūdzības noraidīšanu.</w:t>
      </w:r>
    </w:p>
    <w:p w14:paraId="2AB3723B" w14:textId="3DC7E209" w:rsidR="00445212" w:rsidRPr="00436552" w:rsidRDefault="00CD20C8" w:rsidP="00CD20C8">
      <w:pPr>
        <w:numPr>
          <w:ilvl w:val="2"/>
          <w:numId w:val="1"/>
        </w:numPr>
        <w:jc w:val="both"/>
        <w:rPr>
          <w:sz w:val="22"/>
          <w:szCs w:val="22"/>
        </w:rPr>
      </w:pPr>
      <w:r w:rsidRPr="00CD20C8">
        <w:rPr>
          <w:sz w:val="22"/>
          <w:szCs w:val="22"/>
        </w:rPr>
        <w:t>VSIA “Dailes teātris” lēmumu var pārsūdzēt tiesā, Latvijas Republikas normatīvajos aktos noteiktajā kārtībā.</w:t>
      </w:r>
    </w:p>
    <w:p w14:paraId="41320E4F" w14:textId="77777777" w:rsidR="00DF172C" w:rsidRPr="00436552" w:rsidRDefault="00DF172C" w:rsidP="008B1EAF">
      <w:pPr>
        <w:tabs>
          <w:tab w:val="num" w:pos="-3402"/>
        </w:tabs>
        <w:jc w:val="both"/>
        <w:rPr>
          <w:sz w:val="22"/>
          <w:szCs w:val="22"/>
        </w:rPr>
      </w:pPr>
    </w:p>
    <w:p w14:paraId="01497DCF" w14:textId="77777777" w:rsidR="00DF172C" w:rsidRDefault="00DF172C" w:rsidP="008B1EAF">
      <w:pPr>
        <w:tabs>
          <w:tab w:val="num" w:pos="-3402"/>
        </w:tabs>
        <w:ind w:left="720"/>
        <w:jc w:val="both"/>
        <w:rPr>
          <w:sz w:val="22"/>
          <w:szCs w:val="22"/>
        </w:rPr>
      </w:pPr>
    </w:p>
    <w:p w14:paraId="4547F6BC" w14:textId="77777777" w:rsidR="00C50F44" w:rsidRDefault="00C50F44" w:rsidP="008B1EAF">
      <w:pPr>
        <w:tabs>
          <w:tab w:val="num" w:pos="-3402"/>
        </w:tabs>
        <w:ind w:left="720"/>
        <w:jc w:val="both"/>
        <w:rPr>
          <w:sz w:val="22"/>
          <w:szCs w:val="22"/>
        </w:rPr>
      </w:pPr>
    </w:p>
    <w:p w14:paraId="023DC53B" w14:textId="2E15FB33" w:rsidR="00C50F44" w:rsidRPr="00C50F44" w:rsidRDefault="00C50F44" w:rsidP="00C50F44">
      <w:pPr>
        <w:tabs>
          <w:tab w:val="num" w:pos="-3402"/>
        </w:tabs>
        <w:ind w:left="720"/>
        <w:jc w:val="both"/>
        <w:rPr>
          <w:sz w:val="22"/>
          <w:szCs w:val="22"/>
        </w:rPr>
      </w:pPr>
      <w:r>
        <w:rPr>
          <w:sz w:val="22"/>
          <w:szCs w:val="22"/>
        </w:rPr>
        <w:t>1</w:t>
      </w:r>
      <w:r w:rsidRPr="00C50F44">
        <w:rPr>
          <w:sz w:val="22"/>
          <w:szCs w:val="22"/>
        </w:rPr>
        <w:t>.</w:t>
      </w:r>
      <w:r>
        <w:rPr>
          <w:sz w:val="22"/>
          <w:szCs w:val="22"/>
        </w:rPr>
        <w:t>17.</w:t>
      </w:r>
      <w:r w:rsidRPr="00C50F44">
        <w:rPr>
          <w:sz w:val="22"/>
          <w:szCs w:val="22"/>
        </w:rPr>
        <w:tab/>
        <w:t>NOLIKUMA PIELIKUMI</w:t>
      </w:r>
    </w:p>
    <w:p w14:paraId="16C42AF9" w14:textId="77777777" w:rsidR="00C50F44" w:rsidRPr="00C50F44" w:rsidRDefault="00C50F44" w:rsidP="00C50F44">
      <w:pPr>
        <w:tabs>
          <w:tab w:val="num" w:pos="-3402"/>
        </w:tabs>
        <w:ind w:left="720"/>
        <w:jc w:val="both"/>
        <w:rPr>
          <w:sz w:val="22"/>
          <w:szCs w:val="22"/>
        </w:rPr>
      </w:pPr>
    </w:p>
    <w:p w14:paraId="7EB15152" w14:textId="66CEE06E" w:rsidR="00C50F44" w:rsidRPr="00C50F44" w:rsidRDefault="00C50F44" w:rsidP="00C50F44">
      <w:pPr>
        <w:tabs>
          <w:tab w:val="num" w:pos="-3402"/>
        </w:tabs>
        <w:ind w:left="720"/>
        <w:jc w:val="both"/>
        <w:rPr>
          <w:sz w:val="22"/>
          <w:szCs w:val="22"/>
        </w:rPr>
      </w:pPr>
      <w:r w:rsidRPr="00C50F44">
        <w:rPr>
          <w:sz w:val="22"/>
          <w:szCs w:val="22"/>
        </w:rPr>
        <w:t>1.</w:t>
      </w:r>
      <w:r>
        <w:rPr>
          <w:sz w:val="22"/>
          <w:szCs w:val="22"/>
        </w:rPr>
        <w:t>17.1</w:t>
      </w:r>
      <w:r w:rsidRPr="00C50F44">
        <w:rPr>
          <w:sz w:val="22"/>
          <w:szCs w:val="22"/>
        </w:rPr>
        <w:tab/>
        <w:t>Nolikumam pievienoti sekojoši pielikumi:</w:t>
      </w:r>
    </w:p>
    <w:p w14:paraId="61C56550" w14:textId="1500DB1C" w:rsidR="00C50F44" w:rsidRDefault="00C50F44" w:rsidP="00C50F44">
      <w:pPr>
        <w:tabs>
          <w:tab w:val="num" w:pos="-3402"/>
        </w:tabs>
        <w:ind w:left="720"/>
        <w:jc w:val="both"/>
        <w:rPr>
          <w:sz w:val="22"/>
          <w:szCs w:val="22"/>
        </w:rPr>
      </w:pPr>
      <w:r>
        <w:rPr>
          <w:sz w:val="22"/>
          <w:szCs w:val="22"/>
        </w:rPr>
        <w:t>1</w:t>
      </w:r>
      <w:r w:rsidRPr="00C50F44">
        <w:rPr>
          <w:sz w:val="22"/>
          <w:szCs w:val="22"/>
        </w:rPr>
        <w:t>.1</w:t>
      </w:r>
      <w:r>
        <w:rPr>
          <w:sz w:val="22"/>
          <w:szCs w:val="22"/>
        </w:rPr>
        <w:t>7</w:t>
      </w:r>
      <w:r w:rsidRPr="00C50F44">
        <w:rPr>
          <w:sz w:val="22"/>
          <w:szCs w:val="22"/>
        </w:rPr>
        <w:t>.</w:t>
      </w:r>
      <w:r>
        <w:rPr>
          <w:sz w:val="22"/>
          <w:szCs w:val="22"/>
        </w:rPr>
        <w:t>2</w:t>
      </w:r>
      <w:r w:rsidRPr="00C50F44">
        <w:rPr>
          <w:sz w:val="22"/>
          <w:szCs w:val="22"/>
        </w:rPr>
        <w:t>.</w:t>
      </w:r>
      <w:r w:rsidRPr="00C50F44">
        <w:rPr>
          <w:sz w:val="22"/>
          <w:szCs w:val="22"/>
        </w:rPr>
        <w:tab/>
      </w:r>
      <w:r>
        <w:rPr>
          <w:sz w:val="22"/>
          <w:szCs w:val="22"/>
        </w:rPr>
        <w:t>1.pielikums - Prasības pretendentiem;</w:t>
      </w:r>
    </w:p>
    <w:p w14:paraId="7389B6D7" w14:textId="680EE356" w:rsidR="00C50F44" w:rsidRPr="00C50F44" w:rsidRDefault="00C50F44" w:rsidP="00C50F44">
      <w:pPr>
        <w:tabs>
          <w:tab w:val="num" w:pos="-3402"/>
        </w:tabs>
        <w:ind w:left="720"/>
        <w:jc w:val="both"/>
        <w:rPr>
          <w:sz w:val="22"/>
          <w:szCs w:val="22"/>
        </w:rPr>
      </w:pPr>
      <w:r>
        <w:rPr>
          <w:sz w:val="22"/>
          <w:szCs w:val="22"/>
        </w:rPr>
        <w:t>1.17.3</w:t>
      </w:r>
      <w:r w:rsidRPr="00C50F44">
        <w:rPr>
          <w:sz w:val="22"/>
          <w:szCs w:val="22"/>
        </w:rPr>
        <w:t>.</w:t>
      </w:r>
      <w:r>
        <w:rPr>
          <w:sz w:val="22"/>
          <w:szCs w:val="22"/>
        </w:rPr>
        <w:tab/>
        <w:t>2.</w:t>
      </w:r>
      <w:r w:rsidRPr="00C50F44">
        <w:rPr>
          <w:sz w:val="22"/>
          <w:szCs w:val="22"/>
        </w:rPr>
        <w:t>pielikums – Pieteikums dalībai izsoles procedūrā (forma);</w:t>
      </w:r>
    </w:p>
    <w:p w14:paraId="05384048" w14:textId="75CBEE3D" w:rsidR="00C50F44" w:rsidRPr="00C50F44" w:rsidRDefault="00C50F44" w:rsidP="00C50F44">
      <w:pPr>
        <w:tabs>
          <w:tab w:val="num" w:pos="-3402"/>
        </w:tabs>
        <w:ind w:left="720"/>
        <w:jc w:val="both"/>
        <w:rPr>
          <w:sz w:val="22"/>
          <w:szCs w:val="22"/>
        </w:rPr>
      </w:pPr>
      <w:r>
        <w:rPr>
          <w:sz w:val="22"/>
          <w:szCs w:val="22"/>
        </w:rPr>
        <w:t>1</w:t>
      </w:r>
      <w:r w:rsidRPr="00C50F44">
        <w:rPr>
          <w:sz w:val="22"/>
          <w:szCs w:val="22"/>
        </w:rPr>
        <w:t>.1</w:t>
      </w:r>
      <w:r>
        <w:rPr>
          <w:sz w:val="22"/>
          <w:szCs w:val="22"/>
        </w:rPr>
        <w:t>7</w:t>
      </w:r>
      <w:r w:rsidRPr="00C50F44">
        <w:rPr>
          <w:sz w:val="22"/>
          <w:szCs w:val="22"/>
        </w:rPr>
        <w:t>.</w:t>
      </w:r>
      <w:r>
        <w:rPr>
          <w:sz w:val="22"/>
          <w:szCs w:val="22"/>
        </w:rPr>
        <w:t>4</w:t>
      </w:r>
      <w:r w:rsidRPr="00C50F44">
        <w:rPr>
          <w:sz w:val="22"/>
          <w:szCs w:val="22"/>
        </w:rPr>
        <w:t>.</w:t>
      </w:r>
      <w:r w:rsidRPr="00C50F44">
        <w:rPr>
          <w:sz w:val="22"/>
          <w:szCs w:val="22"/>
        </w:rPr>
        <w:tab/>
      </w:r>
      <w:r>
        <w:rPr>
          <w:sz w:val="22"/>
          <w:szCs w:val="22"/>
        </w:rPr>
        <w:t>3</w:t>
      </w:r>
      <w:r w:rsidRPr="00C50F44">
        <w:rPr>
          <w:sz w:val="22"/>
          <w:szCs w:val="22"/>
        </w:rPr>
        <w:t>.pielikums – Tehniskā specifikācija;</w:t>
      </w:r>
    </w:p>
    <w:p w14:paraId="5A06CC77" w14:textId="5740CB54" w:rsidR="00C50F44" w:rsidRPr="00C50F44" w:rsidRDefault="00C50F44" w:rsidP="00C50F44">
      <w:pPr>
        <w:tabs>
          <w:tab w:val="num" w:pos="-3402"/>
        </w:tabs>
        <w:ind w:left="720"/>
        <w:jc w:val="both"/>
        <w:rPr>
          <w:sz w:val="22"/>
          <w:szCs w:val="22"/>
        </w:rPr>
      </w:pPr>
      <w:r>
        <w:rPr>
          <w:sz w:val="22"/>
          <w:szCs w:val="22"/>
        </w:rPr>
        <w:t>1</w:t>
      </w:r>
      <w:r w:rsidRPr="00C50F44">
        <w:rPr>
          <w:sz w:val="22"/>
          <w:szCs w:val="22"/>
        </w:rPr>
        <w:t>.1</w:t>
      </w:r>
      <w:r>
        <w:rPr>
          <w:sz w:val="22"/>
          <w:szCs w:val="22"/>
        </w:rPr>
        <w:t>7</w:t>
      </w:r>
      <w:r w:rsidRPr="00C50F44">
        <w:rPr>
          <w:sz w:val="22"/>
          <w:szCs w:val="22"/>
        </w:rPr>
        <w:t>.</w:t>
      </w:r>
      <w:r>
        <w:rPr>
          <w:sz w:val="22"/>
          <w:szCs w:val="22"/>
        </w:rPr>
        <w:t>5</w:t>
      </w:r>
      <w:r w:rsidRPr="00C50F44">
        <w:rPr>
          <w:sz w:val="22"/>
          <w:szCs w:val="22"/>
        </w:rPr>
        <w:t>.</w:t>
      </w:r>
      <w:r w:rsidRPr="00C50F44">
        <w:rPr>
          <w:sz w:val="22"/>
          <w:szCs w:val="22"/>
        </w:rPr>
        <w:tab/>
      </w:r>
      <w:r>
        <w:rPr>
          <w:sz w:val="22"/>
          <w:szCs w:val="22"/>
        </w:rPr>
        <w:t>4</w:t>
      </w:r>
      <w:r w:rsidRPr="00C50F44">
        <w:rPr>
          <w:sz w:val="22"/>
          <w:szCs w:val="22"/>
        </w:rPr>
        <w:t>.pielikums – Telpu nomas līgums (projekts) ar telpu plāniem;</w:t>
      </w:r>
    </w:p>
    <w:p w14:paraId="385BD47A" w14:textId="77777777" w:rsidR="00C50F44" w:rsidRPr="00436552" w:rsidRDefault="00C50F44" w:rsidP="008B1EAF">
      <w:pPr>
        <w:tabs>
          <w:tab w:val="num" w:pos="-3402"/>
        </w:tabs>
        <w:ind w:left="720"/>
        <w:jc w:val="both"/>
        <w:rPr>
          <w:sz w:val="22"/>
          <w:szCs w:val="22"/>
        </w:rPr>
        <w:sectPr w:rsidR="00C50F44" w:rsidRPr="00436552" w:rsidSect="00B67CEF">
          <w:footerReference w:type="default" r:id="rId10"/>
          <w:pgSz w:w="11906" w:h="16838"/>
          <w:pgMar w:top="1418" w:right="1134" w:bottom="1418" w:left="1701" w:header="709" w:footer="709" w:gutter="0"/>
          <w:cols w:space="708"/>
          <w:docGrid w:linePitch="360"/>
        </w:sectPr>
      </w:pPr>
    </w:p>
    <w:p w14:paraId="04057347" w14:textId="621F7B07" w:rsidR="00C50F44" w:rsidRDefault="00C50F44" w:rsidP="00C50F44">
      <w:pPr>
        <w:ind w:left="720"/>
        <w:jc w:val="right"/>
        <w:rPr>
          <w:b/>
          <w:sz w:val="22"/>
          <w:szCs w:val="22"/>
        </w:rPr>
      </w:pPr>
      <w:bookmarkStart w:id="22" w:name="_Toc59334730"/>
      <w:bookmarkStart w:id="23" w:name="_Toc61422135"/>
      <w:r>
        <w:rPr>
          <w:b/>
          <w:sz w:val="22"/>
          <w:szCs w:val="22"/>
        </w:rPr>
        <w:lastRenderedPageBreak/>
        <w:t>1.pielikums</w:t>
      </w:r>
    </w:p>
    <w:p w14:paraId="35F315C0" w14:textId="236C1244" w:rsidR="00172F23" w:rsidRPr="00436552" w:rsidRDefault="00810C76" w:rsidP="00C50F44">
      <w:pPr>
        <w:ind w:left="720"/>
        <w:jc w:val="center"/>
        <w:rPr>
          <w:b/>
          <w:sz w:val="22"/>
          <w:szCs w:val="22"/>
        </w:rPr>
      </w:pPr>
      <w:r w:rsidRPr="00436552">
        <w:rPr>
          <w:b/>
          <w:sz w:val="22"/>
          <w:szCs w:val="22"/>
        </w:rPr>
        <w:t>PRASĪBAS</w:t>
      </w:r>
      <w:bookmarkEnd w:id="22"/>
      <w:bookmarkEnd w:id="23"/>
      <w:r w:rsidRPr="00436552">
        <w:rPr>
          <w:b/>
          <w:sz w:val="22"/>
          <w:szCs w:val="22"/>
        </w:rPr>
        <w:t xml:space="preserve"> PRETENDENTIEM</w:t>
      </w:r>
    </w:p>
    <w:p w14:paraId="499640E3" w14:textId="77777777" w:rsidR="005C618A" w:rsidRPr="00436552" w:rsidRDefault="005C618A" w:rsidP="00A850AB">
      <w:pPr>
        <w:jc w:val="both"/>
        <w:rPr>
          <w:b/>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943"/>
        <w:gridCol w:w="6106"/>
      </w:tblGrid>
      <w:tr w:rsidR="00EE2712" w:rsidRPr="00436552" w14:paraId="48DF2873" w14:textId="77777777" w:rsidTr="00EE2712">
        <w:trPr>
          <w:cantSplit/>
        </w:trPr>
        <w:tc>
          <w:tcPr>
            <w:tcW w:w="1276" w:type="dxa"/>
          </w:tcPr>
          <w:p w14:paraId="24443203" w14:textId="77777777" w:rsidR="00EE2712" w:rsidRPr="00436552" w:rsidRDefault="00EE2712" w:rsidP="005D2A2C">
            <w:pPr>
              <w:jc w:val="center"/>
              <w:rPr>
                <w:sz w:val="22"/>
                <w:szCs w:val="22"/>
              </w:rPr>
            </w:pPr>
          </w:p>
        </w:tc>
        <w:tc>
          <w:tcPr>
            <w:tcW w:w="5943" w:type="dxa"/>
          </w:tcPr>
          <w:p w14:paraId="673F65FE" w14:textId="77777777" w:rsidR="00EE2712" w:rsidRPr="00436552" w:rsidRDefault="00EE2712" w:rsidP="005D2A2C">
            <w:pPr>
              <w:jc w:val="center"/>
              <w:rPr>
                <w:b/>
                <w:sz w:val="22"/>
                <w:szCs w:val="22"/>
              </w:rPr>
            </w:pPr>
            <w:r w:rsidRPr="00436552">
              <w:rPr>
                <w:b/>
                <w:sz w:val="22"/>
                <w:szCs w:val="22"/>
              </w:rPr>
              <w:t>Pretendentiem izvirzītās prasības vai atsauce uz citu Nolikuma punktu</w:t>
            </w:r>
          </w:p>
        </w:tc>
        <w:tc>
          <w:tcPr>
            <w:tcW w:w="6106" w:type="dxa"/>
          </w:tcPr>
          <w:p w14:paraId="0638B75D" w14:textId="77777777" w:rsidR="00EE2712" w:rsidRPr="00436552" w:rsidRDefault="00EE2712" w:rsidP="00075EF4">
            <w:pPr>
              <w:jc w:val="center"/>
              <w:rPr>
                <w:b/>
                <w:sz w:val="22"/>
                <w:szCs w:val="22"/>
              </w:rPr>
            </w:pPr>
            <w:r w:rsidRPr="00436552">
              <w:rPr>
                <w:b/>
                <w:sz w:val="22"/>
                <w:szCs w:val="22"/>
              </w:rPr>
              <w:t>Iesniedzamie dokumenti</w:t>
            </w:r>
          </w:p>
        </w:tc>
      </w:tr>
      <w:tr w:rsidR="00EE2712" w:rsidRPr="00436552" w14:paraId="6BD341BD" w14:textId="77777777" w:rsidTr="00EE2712">
        <w:trPr>
          <w:cantSplit/>
        </w:trPr>
        <w:tc>
          <w:tcPr>
            <w:tcW w:w="1276" w:type="dxa"/>
          </w:tcPr>
          <w:p w14:paraId="1FF2BDD5" w14:textId="68537487" w:rsidR="00EE2712" w:rsidRPr="00436552" w:rsidRDefault="00C50F44" w:rsidP="00341184">
            <w:pPr>
              <w:jc w:val="both"/>
              <w:rPr>
                <w:sz w:val="22"/>
                <w:szCs w:val="22"/>
              </w:rPr>
            </w:pPr>
            <w:r>
              <w:rPr>
                <w:sz w:val="22"/>
                <w:szCs w:val="22"/>
              </w:rPr>
              <w:t>1.</w:t>
            </w:r>
          </w:p>
        </w:tc>
        <w:tc>
          <w:tcPr>
            <w:tcW w:w="12049" w:type="dxa"/>
            <w:gridSpan w:val="2"/>
          </w:tcPr>
          <w:p w14:paraId="3E6961A1" w14:textId="77777777" w:rsidR="00EE2712" w:rsidRPr="00436552" w:rsidRDefault="00EE2712" w:rsidP="00341184">
            <w:pPr>
              <w:jc w:val="both"/>
              <w:rPr>
                <w:sz w:val="22"/>
                <w:szCs w:val="22"/>
              </w:rPr>
            </w:pPr>
            <w:r w:rsidRPr="00436552">
              <w:rPr>
                <w:b/>
                <w:sz w:val="22"/>
                <w:szCs w:val="22"/>
              </w:rPr>
              <w:t>Prasības attiecībā uz pretendenta tehniskajām un profesionālajām spējām</w:t>
            </w:r>
            <w:r w:rsidR="00243197" w:rsidRPr="00436552">
              <w:rPr>
                <w:b/>
                <w:sz w:val="22"/>
                <w:szCs w:val="22"/>
              </w:rPr>
              <w:t xml:space="preserve"> un saimniecisko darbību</w:t>
            </w:r>
            <w:r w:rsidRPr="00436552">
              <w:rPr>
                <w:b/>
                <w:sz w:val="22"/>
                <w:szCs w:val="22"/>
              </w:rPr>
              <w:t>:</w:t>
            </w:r>
          </w:p>
        </w:tc>
      </w:tr>
      <w:tr w:rsidR="00ED5AE3" w:rsidRPr="00436552" w14:paraId="3E72D333" w14:textId="77777777" w:rsidTr="00A46BDE">
        <w:trPr>
          <w:cantSplit/>
        </w:trPr>
        <w:tc>
          <w:tcPr>
            <w:tcW w:w="1276" w:type="dxa"/>
          </w:tcPr>
          <w:p w14:paraId="403ABCBE" w14:textId="76121132" w:rsidR="00ED5AE3" w:rsidRPr="00436552" w:rsidRDefault="00C61700" w:rsidP="00A46BDE">
            <w:pPr>
              <w:jc w:val="both"/>
              <w:rPr>
                <w:sz w:val="22"/>
                <w:szCs w:val="22"/>
                <w:lang w:eastAsia="lv-LV"/>
              </w:rPr>
            </w:pPr>
            <w:r>
              <w:rPr>
                <w:sz w:val="22"/>
                <w:szCs w:val="22"/>
                <w:lang w:eastAsia="lv-LV"/>
              </w:rPr>
              <w:t>1</w:t>
            </w:r>
            <w:r w:rsidR="00ED5AE3" w:rsidRPr="00436552">
              <w:rPr>
                <w:sz w:val="22"/>
                <w:szCs w:val="22"/>
                <w:lang w:eastAsia="lv-LV"/>
              </w:rPr>
              <w:t>.</w:t>
            </w:r>
            <w:r w:rsidR="0088528D">
              <w:rPr>
                <w:sz w:val="22"/>
                <w:szCs w:val="22"/>
                <w:lang w:eastAsia="lv-LV"/>
              </w:rPr>
              <w:t>1</w:t>
            </w:r>
            <w:r w:rsidR="00ED5AE3" w:rsidRPr="00436552">
              <w:rPr>
                <w:sz w:val="22"/>
                <w:szCs w:val="22"/>
                <w:lang w:eastAsia="lv-LV"/>
              </w:rPr>
              <w:t>.</w:t>
            </w:r>
          </w:p>
        </w:tc>
        <w:tc>
          <w:tcPr>
            <w:tcW w:w="5943" w:type="dxa"/>
          </w:tcPr>
          <w:p w14:paraId="28678D2E" w14:textId="2D63EC08" w:rsidR="00ED5AE3" w:rsidRPr="00436552" w:rsidRDefault="00ED5AE3" w:rsidP="00A46BDE">
            <w:pPr>
              <w:jc w:val="both"/>
              <w:rPr>
                <w:sz w:val="22"/>
                <w:szCs w:val="22"/>
              </w:rPr>
            </w:pPr>
            <w:r w:rsidRPr="00436552">
              <w:rPr>
                <w:sz w:val="22"/>
                <w:szCs w:val="22"/>
                <w:lang w:eastAsia="lv-LV"/>
              </w:rPr>
              <w:t xml:space="preserve">Līguma izpildē iesaistītais pretendenta vadošais personāls (kafejnīcas vadītājs, pavārs, pavāra palīgi, u.c.) ir atbilstoši kvalificēti un ar </w:t>
            </w:r>
            <w:r w:rsidR="00436552">
              <w:rPr>
                <w:sz w:val="22"/>
                <w:szCs w:val="22"/>
                <w:lang w:eastAsia="lv-LV"/>
              </w:rPr>
              <w:t xml:space="preserve">darbam </w:t>
            </w:r>
            <w:r w:rsidRPr="00436552">
              <w:rPr>
                <w:sz w:val="22"/>
                <w:szCs w:val="22"/>
                <w:lang w:eastAsia="lv-LV"/>
              </w:rPr>
              <w:t>nepieciešamo pieredzi.</w:t>
            </w:r>
          </w:p>
        </w:tc>
        <w:tc>
          <w:tcPr>
            <w:tcW w:w="6106" w:type="dxa"/>
          </w:tcPr>
          <w:p w14:paraId="279FF47B" w14:textId="0933119B" w:rsidR="00ED5AE3" w:rsidRPr="00436552" w:rsidRDefault="00ED5AE3" w:rsidP="00A46BDE">
            <w:pPr>
              <w:jc w:val="both"/>
              <w:rPr>
                <w:sz w:val="22"/>
                <w:szCs w:val="22"/>
              </w:rPr>
            </w:pPr>
            <w:r w:rsidRPr="00436552">
              <w:rPr>
                <w:sz w:val="22"/>
                <w:szCs w:val="22"/>
              </w:rPr>
              <w:t xml:space="preserve">Pretendenta līguma izpildē iesaistītā vadošā personāla </w:t>
            </w:r>
            <w:r w:rsidR="00436552">
              <w:rPr>
                <w:sz w:val="22"/>
                <w:szCs w:val="22"/>
              </w:rPr>
              <w:t>uzskaitījums</w:t>
            </w:r>
            <w:r w:rsidRPr="00436552">
              <w:rPr>
                <w:sz w:val="22"/>
                <w:szCs w:val="22"/>
              </w:rPr>
              <w:t xml:space="preserve">, norādot amatu, vārdu un uzvārdu, informāciju, vai konkrētais speciālists ir darba līgumattiecībās ar pretendentu, vai tiks piesaistīts uz līguma izpildes laiku. </w:t>
            </w:r>
          </w:p>
        </w:tc>
      </w:tr>
      <w:tr w:rsidR="00EE2712" w:rsidRPr="00436552" w14:paraId="5AE7F1F1" w14:textId="77777777" w:rsidTr="00EE2712">
        <w:trPr>
          <w:cantSplit/>
        </w:trPr>
        <w:tc>
          <w:tcPr>
            <w:tcW w:w="1276" w:type="dxa"/>
          </w:tcPr>
          <w:p w14:paraId="0E7281F9" w14:textId="34031DA8" w:rsidR="00EE2712" w:rsidRPr="00436552" w:rsidRDefault="00DF61FB" w:rsidP="006666F9">
            <w:pPr>
              <w:jc w:val="both"/>
              <w:rPr>
                <w:sz w:val="22"/>
                <w:szCs w:val="22"/>
                <w:lang w:eastAsia="lv-LV"/>
              </w:rPr>
            </w:pPr>
            <w:r>
              <w:rPr>
                <w:sz w:val="22"/>
                <w:szCs w:val="22"/>
                <w:lang w:eastAsia="lv-LV"/>
              </w:rPr>
              <w:t>1</w:t>
            </w:r>
            <w:r w:rsidR="00850864" w:rsidRPr="00436552">
              <w:rPr>
                <w:sz w:val="22"/>
                <w:szCs w:val="22"/>
                <w:lang w:eastAsia="lv-LV"/>
              </w:rPr>
              <w:t>.</w:t>
            </w:r>
            <w:r w:rsidR="0088528D">
              <w:rPr>
                <w:sz w:val="22"/>
                <w:szCs w:val="22"/>
                <w:lang w:eastAsia="lv-LV"/>
              </w:rPr>
              <w:t>2</w:t>
            </w:r>
            <w:r w:rsidR="005D6666" w:rsidRPr="00436552">
              <w:rPr>
                <w:sz w:val="22"/>
                <w:szCs w:val="22"/>
                <w:lang w:eastAsia="lv-LV"/>
              </w:rPr>
              <w:t>.</w:t>
            </w:r>
          </w:p>
        </w:tc>
        <w:tc>
          <w:tcPr>
            <w:tcW w:w="5943" w:type="dxa"/>
          </w:tcPr>
          <w:p w14:paraId="15DBDCF2" w14:textId="57B0C198" w:rsidR="006D5160" w:rsidRDefault="006D5160" w:rsidP="006D5160">
            <w:pPr>
              <w:jc w:val="both"/>
              <w:rPr>
                <w:lang w:eastAsia="lv-LV"/>
              </w:rPr>
            </w:pPr>
            <w:r>
              <w:rPr>
                <w:sz w:val="22"/>
                <w:szCs w:val="22"/>
              </w:rPr>
              <w:t>Pretendentam ir pieredze ēdināšanas biznesā pēdējo </w:t>
            </w:r>
            <w:r w:rsidR="0095288E">
              <w:rPr>
                <w:sz w:val="22"/>
                <w:szCs w:val="22"/>
              </w:rPr>
              <w:t>5</w:t>
            </w:r>
            <w:r>
              <w:rPr>
                <w:sz w:val="22"/>
                <w:szCs w:val="22"/>
              </w:rPr>
              <w:t xml:space="preserve"> gadu laikā, tajā skaitā:</w:t>
            </w:r>
          </w:p>
          <w:p w14:paraId="2EB7F7EC" w14:textId="7666D6AB" w:rsidR="006D5160" w:rsidRDefault="006D5160" w:rsidP="006D5160">
            <w:pPr>
              <w:jc w:val="both"/>
            </w:pPr>
            <w:r>
              <w:rPr>
                <w:sz w:val="22"/>
                <w:szCs w:val="22"/>
              </w:rPr>
              <w:t>a) Kafejnīcas darbības nodrošināšanā nepārtraukti vismaz 36 (trīsdesmit sešus) mēnešus iepriekšējo 5(piecu) gadu laikā (tas ir, laika posmā no 201</w:t>
            </w:r>
            <w:r w:rsidR="00045600">
              <w:rPr>
                <w:sz w:val="22"/>
                <w:szCs w:val="22"/>
              </w:rPr>
              <w:t>8</w:t>
            </w:r>
            <w:r>
              <w:rPr>
                <w:sz w:val="22"/>
                <w:szCs w:val="22"/>
              </w:rPr>
              <w:t>.gada 1.janvāra līdz piedāvājumu iesniegšanas termiņam);</w:t>
            </w:r>
          </w:p>
          <w:p w14:paraId="59F0DC49" w14:textId="55367888" w:rsidR="00EE2712" w:rsidRPr="00436552" w:rsidRDefault="006D5160" w:rsidP="006D5160">
            <w:pPr>
              <w:jc w:val="both"/>
              <w:rPr>
                <w:sz w:val="22"/>
                <w:szCs w:val="22"/>
              </w:rPr>
            </w:pPr>
            <w:r>
              <w:rPr>
                <w:sz w:val="22"/>
                <w:szCs w:val="22"/>
              </w:rPr>
              <w:t xml:space="preserve">b) ēdināšanas nodrošināšanā liela mēroga (vismaz </w:t>
            </w:r>
            <w:r w:rsidR="00045600">
              <w:rPr>
                <w:sz w:val="22"/>
                <w:szCs w:val="22"/>
              </w:rPr>
              <w:t>3</w:t>
            </w:r>
            <w:r>
              <w:rPr>
                <w:sz w:val="22"/>
                <w:szCs w:val="22"/>
              </w:rPr>
              <w:t>00 apkalpojamo personu) publisku pasākumu norisē vismaz 10 pasākumos.</w:t>
            </w:r>
          </w:p>
        </w:tc>
        <w:tc>
          <w:tcPr>
            <w:tcW w:w="6106" w:type="dxa"/>
          </w:tcPr>
          <w:p w14:paraId="38DCF8A6" w14:textId="77777777" w:rsidR="00785C12" w:rsidRPr="00436552" w:rsidRDefault="00ED5AE3" w:rsidP="00D55060">
            <w:pPr>
              <w:jc w:val="both"/>
              <w:rPr>
                <w:sz w:val="22"/>
                <w:szCs w:val="22"/>
              </w:rPr>
            </w:pPr>
            <w:r w:rsidRPr="00436552">
              <w:rPr>
                <w:sz w:val="22"/>
                <w:szCs w:val="22"/>
              </w:rPr>
              <w:t xml:space="preserve">Informācija par </w:t>
            </w:r>
            <w:r w:rsidR="00785C12" w:rsidRPr="00436552">
              <w:rPr>
                <w:sz w:val="22"/>
                <w:szCs w:val="22"/>
              </w:rPr>
              <w:t xml:space="preserve">pretendenta pieredzi, norādot </w:t>
            </w:r>
          </w:p>
          <w:p w14:paraId="67B512F1" w14:textId="147064CF" w:rsidR="00EE2712" w:rsidRPr="00436552" w:rsidRDefault="00785C12" w:rsidP="006639CA">
            <w:pPr>
              <w:pStyle w:val="ListParagraph"/>
              <w:numPr>
                <w:ilvl w:val="0"/>
                <w:numId w:val="10"/>
              </w:numPr>
              <w:jc w:val="both"/>
              <w:rPr>
                <w:rFonts w:ascii="Times New Roman" w:hAnsi="Times New Roman"/>
              </w:rPr>
            </w:pPr>
            <w:r w:rsidRPr="00436552">
              <w:rPr>
                <w:rFonts w:ascii="Times New Roman" w:hAnsi="Times New Roman"/>
              </w:rPr>
              <w:t>kafejnīcas darbības adresi, nosaukumu, termiņu;</w:t>
            </w:r>
          </w:p>
          <w:p w14:paraId="141DEBB3" w14:textId="23E4A0F6" w:rsidR="00785C12" w:rsidRPr="00436552" w:rsidRDefault="00785C12" w:rsidP="006639CA">
            <w:pPr>
              <w:pStyle w:val="ListParagraph"/>
              <w:numPr>
                <w:ilvl w:val="0"/>
                <w:numId w:val="10"/>
              </w:numPr>
              <w:jc w:val="both"/>
            </w:pPr>
            <w:r w:rsidRPr="00436552">
              <w:rPr>
                <w:rFonts w:ascii="Times New Roman" w:hAnsi="Times New Roman"/>
              </w:rPr>
              <w:t xml:space="preserve">informāciju par publiskajiem pasākumiem – norises vieta, nosaukums, </w:t>
            </w:r>
            <w:proofErr w:type="spellStart"/>
            <w:r w:rsidR="00045600">
              <w:rPr>
                <w:rFonts w:ascii="Times New Roman" w:hAnsi="Times New Roman"/>
              </w:rPr>
              <w:t>kontakpersonas</w:t>
            </w:r>
            <w:proofErr w:type="spellEnd"/>
            <w:r w:rsidR="00045600">
              <w:rPr>
                <w:rFonts w:ascii="Times New Roman" w:hAnsi="Times New Roman"/>
              </w:rPr>
              <w:t xml:space="preserve"> no pasūtītāja puses t.nr. vārds, uzvārds</w:t>
            </w:r>
            <w:r w:rsidRPr="00436552">
              <w:rPr>
                <w:rFonts w:ascii="Times New Roman" w:hAnsi="Times New Roman"/>
              </w:rPr>
              <w:t>.</w:t>
            </w:r>
          </w:p>
        </w:tc>
      </w:tr>
      <w:tr w:rsidR="00346C0C" w:rsidRPr="00436552" w14:paraId="779E430F" w14:textId="77777777" w:rsidTr="00346C0C">
        <w:trPr>
          <w:cantSplit/>
        </w:trPr>
        <w:tc>
          <w:tcPr>
            <w:tcW w:w="1276" w:type="dxa"/>
            <w:shd w:val="clear" w:color="auto" w:fill="auto"/>
          </w:tcPr>
          <w:p w14:paraId="386F93A8" w14:textId="632D4AA3" w:rsidR="00243197" w:rsidRPr="00436552" w:rsidRDefault="00DF61FB" w:rsidP="00B45F3B">
            <w:pPr>
              <w:jc w:val="both"/>
              <w:rPr>
                <w:sz w:val="22"/>
                <w:szCs w:val="22"/>
              </w:rPr>
            </w:pPr>
            <w:r>
              <w:rPr>
                <w:sz w:val="22"/>
                <w:szCs w:val="22"/>
              </w:rPr>
              <w:t>1</w:t>
            </w:r>
            <w:r w:rsidR="00850864" w:rsidRPr="00436552">
              <w:rPr>
                <w:sz w:val="22"/>
                <w:szCs w:val="22"/>
              </w:rPr>
              <w:t>.</w:t>
            </w:r>
            <w:r w:rsidR="0088528D">
              <w:rPr>
                <w:sz w:val="22"/>
                <w:szCs w:val="22"/>
              </w:rPr>
              <w:t>3</w:t>
            </w:r>
            <w:r w:rsidR="00243197" w:rsidRPr="00436552">
              <w:rPr>
                <w:sz w:val="22"/>
                <w:szCs w:val="22"/>
              </w:rPr>
              <w:t>.</w:t>
            </w:r>
          </w:p>
        </w:tc>
        <w:tc>
          <w:tcPr>
            <w:tcW w:w="5943" w:type="dxa"/>
            <w:shd w:val="clear" w:color="auto" w:fill="auto"/>
          </w:tcPr>
          <w:p w14:paraId="2B8076B7" w14:textId="6A4335A2" w:rsidR="00243197" w:rsidRPr="00436552" w:rsidRDefault="00243197" w:rsidP="00120653">
            <w:pPr>
              <w:jc w:val="both"/>
              <w:rPr>
                <w:sz w:val="22"/>
                <w:szCs w:val="22"/>
              </w:rPr>
            </w:pPr>
            <w:r w:rsidRPr="00436552">
              <w:rPr>
                <w:sz w:val="22"/>
                <w:szCs w:val="22"/>
              </w:rPr>
              <w:t>Pretendent</w:t>
            </w:r>
            <w:r w:rsidR="00672CAD" w:rsidRPr="00436552">
              <w:rPr>
                <w:sz w:val="22"/>
                <w:szCs w:val="22"/>
              </w:rPr>
              <w:t>am ir vai līguma slēgšanas gadījumā tiks noformēta civiltiesiskās atbildības apdrošināšana, ieskaitot</w:t>
            </w:r>
            <w:r w:rsidR="00120653" w:rsidRPr="00436552">
              <w:rPr>
                <w:sz w:val="22"/>
                <w:szCs w:val="22"/>
              </w:rPr>
              <w:t xml:space="preserve"> tam nodoto</w:t>
            </w:r>
            <w:r w:rsidRPr="00436552">
              <w:rPr>
                <w:sz w:val="22"/>
                <w:szCs w:val="22"/>
              </w:rPr>
              <w:t xml:space="preserve"> </w:t>
            </w:r>
            <w:r w:rsidR="00120653" w:rsidRPr="00436552">
              <w:rPr>
                <w:sz w:val="22"/>
                <w:szCs w:val="22"/>
              </w:rPr>
              <w:t>telpu visu risku</w:t>
            </w:r>
            <w:r w:rsidR="00A802E0" w:rsidRPr="00436552">
              <w:rPr>
                <w:sz w:val="22"/>
                <w:szCs w:val="22"/>
              </w:rPr>
              <w:t xml:space="preserve"> (ieskaitot tīšu </w:t>
            </w:r>
            <w:r w:rsidR="00197666" w:rsidRPr="00436552">
              <w:rPr>
                <w:sz w:val="22"/>
                <w:szCs w:val="22"/>
              </w:rPr>
              <w:t>vai</w:t>
            </w:r>
            <w:r w:rsidR="00A802E0" w:rsidRPr="00436552">
              <w:rPr>
                <w:sz w:val="22"/>
                <w:szCs w:val="22"/>
              </w:rPr>
              <w:t xml:space="preserve"> netīšu radušos bojājumu novēršanas izmaksu segšanu)</w:t>
            </w:r>
            <w:r w:rsidRPr="00436552">
              <w:rPr>
                <w:sz w:val="22"/>
                <w:szCs w:val="22"/>
              </w:rPr>
              <w:t xml:space="preserve"> apdrošināšanu ar kopējo atbildības limitu ne mazāku kā EUR </w:t>
            </w:r>
            <w:r w:rsidR="00672CAD" w:rsidRPr="00436552">
              <w:rPr>
                <w:sz w:val="22"/>
                <w:szCs w:val="22"/>
              </w:rPr>
              <w:t xml:space="preserve">50 </w:t>
            </w:r>
            <w:r w:rsidR="00120653" w:rsidRPr="00436552">
              <w:rPr>
                <w:sz w:val="22"/>
                <w:szCs w:val="22"/>
              </w:rPr>
              <w:t>000,00</w:t>
            </w:r>
            <w:r w:rsidRPr="00436552">
              <w:rPr>
                <w:sz w:val="22"/>
                <w:szCs w:val="22"/>
              </w:rPr>
              <w:t xml:space="preserve"> (</w:t>
            </w:r>
            <w:r w:rsidR="00672CAD" w:rsidRPr="00436552">
              <w:rPr>
                <w:sz w:val="22"/>
                <w:szCs w:val="22"/>
              </w:rPr>
              <w:t>piecdesmit</w:t>
            </w:r>
            <w:r w:rsidR="00120653" w:rsidRPr="00436552">
              <w:rPr>
                <w:sz w:val="22"/>
                <w:szCs w:val="22"/>
              </w:rPr>
              <w:t xml:space="preserve"> tūkstoši)</w:t>
            </w:r>
            <w:r w:rsidRPr="00436552">
              <w:rPr>
                <w:sz w:val="22"/>
                <w:szCs w:val="22"/>
              </w:rPr>
              <w:t>. Pretendents 5 (piecu)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6106" w:type="dxa"/>
            <w:shd w:val="clear" w:color="auto" w:fill="auto"/>
          </w:tcPr>
          <w:p w14:paraId="7A57066B" w14:textId="1E480C74" w:rsidR="00243197" w:rsidRPr="00436552" w:rsidRDefault="00120653" w:rsidP="00120653">
            <w:pPr>
              <w:jc w:val="both"/>
              <w:rPr>
                <w:sz w:val="22"/>
                <w:szCs w:val="22"/>
              </w:rPr>
            </w:pPr>
            <w:r w:rsidRPr="00436552">
              <w:rPr>
                <w:sz w:val="22"/>
                <w:szCs w:val="22"/>
              </w:rPr>
              <w:t>P</w:t>
            </w:r>
            <w:r w:rsidR="00243197" w:rsidRPr="00436552">
              <w:rPr>
                <w:sz w:val="22"/>
                <w:szCs w:val="22"/>
              </w:rPr>
              <w:t xml:space="preserve">retendenta parakstīts apliecinājums par Nolikuma prasībām atbilstošas apdrošināšanas polises iegādi gadījumā, ja pretendents tiks atzīts par </w:t>
            </w:r>
            <w:r w:rsidR="00AE421D">
              <w:rPr>
                <w:sz w:val="22"/>
                <w:szCs w:val="22"/>
              </w:rPr>
              <w:t>izsoles</w:t>
            </w:r>
            <w:r w:rsidR="00243197" w:rsidRPr="00436552">
              <w:rPr>
                <w:sz w:val="22"/>
                <w:szCs w:val="22"/>
              </w:rPr>
              <w:t xml:space="preserve"> uzvarētāju.</w:t>
            </w:r>
          </w:p>
        </w:tc>
      </w:tr>
      <w:tr w:rsidR="00DF61FB" w:rsidRPr="00436552" w14:paraId="0D67A7BE" w14:textId="77777777" w:rsidTr="00346C0C">
        <w:trPr>
          <w:cantSplit/>
        </w:trPr>
        <w:tc>
          <w:tcPr>
            <w:tcW w:w="1276" w:type="dxa"/>
            <w:shd w:val="clear" w:color="auto" w:fill="auto"/>
          </w:tcPr>
          <w:p w14:paraId="112CFFAE" w14:textId="08EF5ABD" w:rsidR="00DF61FB" w:rsidRPr="00436552" w:rsidRDefault="00DF61FB" w:rsidP="00B45F3B">
            <w:pPr>
              <w:jc w:val="both"/>
              <w:rPr>
                <w:sz w:val="22"/>
                <w:szCs w:val="22"/>
              </w:rPr>
            </w:pPr>
            <w:r>
              <w:rPr>
                <w:sz w:val="22"/>
                <w:szCs w:val="22"/>
              </w:rPr>
              <w:t>1.4.</w:t>
            </w:r>
          </w:p>
        </w:tc>
        <w:tc>
          <w:tcPr>
            <w:tcW w:w="5943" w:type="dxa"/>
            <w:shd w:val="clear" w:color="auto" w:fill="auto"/>
          </w:tcPr>
          <w:p w14:paraId="06597382" w14:textId="1A49EF23" w:rsidR="00DF61FB" w:rsidRPr="00436552" w:rsidRDefault="00DF61FB" w:rsidP="00120653">
            <w:pPr>
              <w:jc w:val="both"/>
              <w:rPr>
                <w:sz w:val="22"/>
                <w:szCs w:val="22"/>
              </w:rPr>
            </w:pPr>
            <w:r>
              <w:rPr>
                <w:sz w:val="22"/>
                <w:szCs w:val="22"/>
              </w:rPr>
              <w:t>Pretendentam jābūt pašam sava konditorejai</w:t>
            </w:r>
          </w:p>
        </w:tc>
        <w:tc>
          <w:tcPr>
            <w:tcW w:w="6106" w:type="dxa"/>
            <w:shd w:val="clear" w:color="auto" w:fill="auto"/>
          </w:tcPr>
          <w:p w14:paraId="30B0E5AB" w14:textId="58C289B6" w:rsidR="00DF61FB" w:rsidRPr="00436552" w:rsidRDefault="00DF61FB" w:rsidP="00120653">
            <w:pPr>
              <w:jc w:val="both"/>
              <w:rPr>
                <w:sz w:val="22"/>
                <w:szCs w:val="22"/>
              </w:rPr>
            </w:pPr>
            <w:r>
              <w:rPr>
                <w:sz w:val="22"/>
                <w:szCs w:val="22"/>
              </w:rPr>
              <w:t>Jānorāda konditorejas adrese un sortiments.</w:t>
            </w:r>
          </w:p>
        </w:tc>
      </w:tr>
      <w:tr w:rsidR="00DF61FB" w:rsidRPr="00436552" w14:paraId="4840D6E9" w14:textId="77777777" w:rsidTr="00346C0C">
        <w:trPr>
          <w:cantSplit/>
        </w:trPr>
        <w:tc>
          <w:tcPr>
            <w:tcW w:w="1276" w:type="dxa"/>
            <w:shd w:val="clear" w:color="auto" w:fill="auto"/>
          </w:tcPr>
          <w:p w14:paraId="7192B4CA" w14:textId="6EEC6C01" w:rsidR="00DF61FB" w:rsidRDefault="00DF61FB" w:rsidP="00B45F3B">
            <w:pPr>
              <w:jc w:val="both"/>
              <w:rPr>
                <w:sz w:val="22"/>
                <w:szCs w:val="22"/>
              </w:rPr>
            </w:pPr>
            <w:r>
              <w:rPr>
                <w:sz w:val="22"/>
                <w:szCs w:val="22"/>
              </w:rPr>
              <w:t>1.5.</w:t>
            </w:r>
          </w:p>
        </w:tc>
        <w:tc>
          <w:tcPr>
            <w:tcW w:w="5943" w:type="dxa"/>
            <w:shd w:val="clear" w:color="auto" w:fill="auto"/>
          </w:tcPr>
          <w:p w14:paraId="242EA1DF" w14:textId="23CCC57F" w:rsidR="00DF61FB" w:rsidRDefault="001647B6" w:rsidP="00120653">
            <w:pPr>
              <w:jc w:val="both"/>
              <w:rPr>
                <w:sz w:val="22"/>
                <w:szCs w:val="22"/>
              </w:rPr>
            </w:pPr>
            <w:r>
              <w:rPr>
                <w:sz w:val="22"/>
                <w:szCs w:val="22"/>
              </w:rPr>
              <w:t>Pretendentam personāla atalgojums nevar būt mazāks par vidējo nozarē.</w:t>
            </w:r>
          </w:p>
        </w:tc>
        <w:tc>
          <w:tcPr>
            <w:tcW w:w="6106" w:type="dxa"/>
            <w:shd w:val="clear" w:color="auto" w:fill="auto"/>
          </w:tcPr>
          <w:p w14:paraId="2C049E7C" w14:textId="4F3C19CA" w:rsidR="00DF61FB" w:rsidRDefault="001647B6" w:rsidP="00120653">
            <w:pPr>
              <w:jc w:val="both"/>
              <w:rPr>
                <w:sz w:val="22"/>
                <w:szCs w:val="22"/>
              </w:rPr>
            </w:pPr>
            <w:r>
              <w:rPr>
                <w:sz w:val="22"/>
                <w:szCs w:val="22"/>
              </w:rPr>
              <w:t>Pretendentam jāiesniedz vidējais atalgojums par 1.1. punktā minēto personālu.</w:t>
            </w:r>
          </w:p>
        </w:tc>
      </w:tr>
      <w:tr w:rsidR="001647B6" w:rsidRPr="00436552" w14:paraId="63D1B638" w14:textId="77777777" w:rsidTr="00346C0C">
        <w:trPr>
          <w:cantSplit/>
        </w:trPr>
        <w:tc>
          <w:tcPr>
            <w:tcW w:w="1276" w:type="dxa"/>
            <w:shd w:val="clear" w:color="auto" w:fill="auto"/>
          </w:tcPr>
          <w:p w14:paraId="447AC775" w14:textId="19E466AF" w:rsidR="001647B6" w:rsidRDefault="001647B6" w:rsidP="00B45F3B">
            <w:pPr>
              <w:jc w:val="both"/>
              <w:rPr>
                <w:sz w:val="22"/>
                <w:szCs w:val="22"/>
              </w:rPr>
            </w:pPr>
            <w:r>
              <w:rPr>
                <w:sz w:val="22"/>
                <w:szCs w:val="22"/>
              </w:rPr>
              <w:t>1.6.</w:t>
            </w:r>
          </w:p>
        </w:tc>
        <w:tc>
          <w:tcPr>
            <w:tcW w:w="5943" w:type="dxa"/>
            <w:shd w:val="clear" w:color="auto" w:fill="auto"/>
          </w:tcPr>
          <w:p w14:paraId="3542B357" w14:textId="346BFB4D" w:rsidR="001647B6" w:rsidRDefault="001647B6" w:rsidP="00120653">
            <w:pPr>
              <w:jc w:val="both"/>
              <w:rPr>
                <w:sz w:val="22"/>
                <w:szCs w:val="22"/>
              </w:rPr>
            </w:pPr>
            <w:r>
              <w:rPr>
                <w:sz w:val="22"/>
                <w:szCs w:val="22"/>
              </w:rPr>
              <w:t xml:space="preserve">Pretendenta vidējais </w:t>
            </w:r>
            <w:r w:rsidR="0095288E">
              <w:rPr>
                <w:sz w:val="22"/>
                <w:szCs w:val="22"/>
              </w:rPr>
              <w:t xml:space="preserve">neto </w:t>
            </w:r>
            <w:r>
              <w:rPr>
                <w:sz w:val="22"/>
                <w:szCs w:val="22"/>
              </w:rPr>
              <w:t xml:space="preserve">apgrozījums </w:t>
            </w:r>
            <w:r w:rsidR="0095288E">
              <w:rPr>
                <w:sz w:val="22"/>
                <w:szCs w:val="22"/>
              </w:rPr>
              <w:t>bez PVN 2023. gada 6</w:t>
            </w:r>
            <w:r>
              <w:rPr>
                <w:sz w:val="22"/>
                <w:szCs w:val="22"/>
              </w:rPr>
              <w:t xml:space="preserve"> mēnešos</w:t>
            </w:r>
            <w:r w:rsidR="0095288E">
              <w:rPr>
                <w:sz w:val="22"/>
                <w:szCs w:val="22"/>
              </w:rPr>
              <w:t xml:space="preserve"> ne mazāks par</w:t>
            </w:r>
            <w:r>
              <w:rPr>
                <w:sz w:val="22"/>
                <w:szCs w:val="22"/>
              </w:rPr>
              <w:t xml:space="preserve"> </w:t>
            </w:r>
            <w:r w:rsidR="0095288E">
              <w:rPr>
                <w:sz w:val="22"/>
                <w:szCs w:val="22"/>
              </w:rPr>
              <w:t>3</w:t>
            </w:r>
            <w:r>
              <w:rPr>
                <w:sz w:val="22"/>
                <w:szCs w:val="22"/>
              </w:rPr>
              <w:t>00 000 eiro.</w:t>
            </w:r>
          </w:p>
        </w:tc>
        <w:tc>
          <w:tcPr>
            <w:tcW w:w="6106" w:type="dxa"/>
            <w:shd w:val="clear" w:color="auto" w:fill="auto"/>
          </w:tcPr>
          <w:p w14:paraId="5AE6D04B" w14:textId="11C34DE1" w:rsidR="001647B6" w:rsidRDefault="001647B6" w:rsidP="00120653">
            <w:pPr>
              <w:jc w:val="both"/>
              <w:rPr>
                <w:sz w:val="22"/>
                <w:szCs w:val="22"/>
              </w:rPr>
            </w:pPr>
            <w:r>
              <w:rPr>
                <w:sz w:val="22"/>
                <w:szCs w:val="22"/>
              </w:rPr>
              <w:t>Apliecinājums ar pievienotu un pārbaudāmu informāciju</w:t>
            </w:r>
            <w:r w:rsidR="0095288E">
              <w:rPr>
                <w:sz w:val="22"/>
                <w:szCs w:val="22"/>
              </w:rPr>
              <w:t xml:space="preserve">  - bilanci.</w:t>
            </w:r>
          </w:p>
        </w:tc>
      </w:tr>
      <w:tr w:rsidR="00243197" w:rsidRPr="00436552" w14:paraId="4228EE3A" w14:textId="77777777" w:rsidTr="00897350">
        <w:trPr>
          <w:cantSplit/>
        </w:trPr>
        <w:tc>
          <w:tcPr>
            <w:tcW w:w="1276" w:type="dxa"/>
          </w:tcPr>
          <w:p w14:paraId="0F3BEB16" w14:textId="1A605301" w:rsidR="00243197" w:rsidRPr="00436552" w:rsidRDefault="00726706" w:rsidP="00434A16">
            <w:pPr>
              <w:jc w:val="both"/>
              <w:rPr>
                <w:sz w:val="22"/>
                <w:szCs w:val="22"/>
              </w:rPr>
            </w:pPr>
            <w:r>
              <w:rPr>
                <w:sz w:val="22"/>
                <w:szCs w:val="22"/>
              </w:rPr>
              <w:lastRenderedPageBreak/>
              <w:t>2</w:t>
            </w:r>
            <w:r w:rsidR="00243197" w:rsidRPr="00436552">
              <w:rPr>
                <w:sz w:val="22"/>
                <w:szCs w:val="22"/>
              </w:rPr>
              <w:t>.</w:t>
            </w:r>
          </w:p>
        </w:tc>
        <w:tc>
          <w:tcPr>
            <w:tcW w:w="12049" w:type="dxa"/>
            <w:gridSpan w:val="2"/>
          </w:tcPr>
          <w:p w14:paraId="08B6515C" w14:textId="77777777" w:rsidR="00243197" w:rsidRPr="00436552" w:rsidRDefault="00243197" w:rsidP="001B2ACE">
            <w:pPr>
              <w:jc w:val="both"/>
              <w:rPr>
                <w:b/>
                <w:sz w:val="22"/>
                <w:szCs w:val="22"/>
              </w:rPr>
            </w:pPr>
            <w:r w:rsidRPr="00436552">
              <w:rPr>
                <w:b/>
                <w:sz w:val="22"/>
                <w:szCs w:val="22"/>
              </w:rPr>
              <w:t xml:space="preserve">Tehniskais piedāvājums. </w:t>
            </w:r>
          </w:p>
          <w:p w14:paraId="555BE9E6" w14:textId="77777777" w:rsidR="00243197" w:rsidRPr="00436552" w:rsidRDefault="00243197" w:rsidP="00FD5792">
            <w:pPr>
              <w:jc w:val="both"/>
              <w:rPr>
                <w:sz w:val="22"/>
                <w:szCs w:val="22"/>
              </w:rPr>
            </w:pPr>
            <w:r w:rsidRPr="00436552">
              <w:rPr>
                <w:sz w:val="22"/>
                <w:szCs w:val="22"/>
              </w:rPr>
              <w:t>Tehniskais piedāvājums. Tehniskajā specifikācijā piedāvājumā skaidri, viennozīmīgi un nepārprotami jāatspoguļo Tehniskās specifikācijas prasību izpilde.</w:t>
            </w:r>
          </w:p>
        </w:tc>
      </w:tr>
      <w:tr w:rsidR="00243197" w:rsidRPr="00436552" w14:paraId="00A85747" w14:textId="77777777" w:rsidTr="00EE2712">
        <w:trPr>
          <w:cantSplit/>
        </w:trPr>
        <w:tc>
          <w:tcPr>
            <w:tcW w:w="1276" w:type="dxa"/>
          </w:tcPr>
          <w:p w14:paraId="37480076" w14:textId="37A7A80D" w:rsidR="00243197" w:rsidRPr="00436552" w:rsidRDefault="00C50F44" w:rsidP="00DD2AFC">
            <w:pPr>
              <w:jc w:val="both"/>
              <w:rPr>
                <w:sz w:val="22"/>
                <w:szCs w:val="22"/>
              </w:rPr>
            </w:pPr>
            <w:r>
              <w:rPr>
                <w:sz w:val="22"/>
                <w:szCs w:val="22"/>
              </w:rPr>
              <w:t>3</w:t>
            </w:r>
            <w:r w:rsidR="00726706">
              <w:rPr>
                <w:sz w:val="22"/>
                <w:szCs w:val="22"/>
              </w:rPr>
              <w:t>.</w:t>
            </w:r>
          </w:p>
        </w:tc>
        <w:tc>
          <w:tcPr>
            <w:tcW w:w="5943" w:type="dxa"/>
          </w:tcPr>
          <w:p w14:paraId="60467D17" w14:textId="603DF490" w:rsidR="00243197" w:rsidRPr="00436552" w:rsidRDefault="00243197" w:rsidP="00330D7E">
            <w:pPr>
              <w:jc w:val="both"/>
              <w:rPr>
                <w:sz w:val="22"/>
                <w:szCs w:val="22"/>
              </w:rPr>
            </w:pPr>
            <w:r w:rsidRPr="00436552">
              <w:rPr>
                <w:sz w:val="22"/>
                <w:szCs w:val="22"/>
              </w:rPr>
              <w:t xml:space="preserve">Pretendentam ir izstrādāta </w:t>
            </w:r>
            <w:r w:rsidR="00672CAD" w:rsidRPr="00436552">
              <w:rPr>
                <w:sz w:val="22"/>
                <w:szCs w:val="22"/>
              </w:rPr>
              <w:t>teātra</w:t>
            </w:r>
            <w:r w:rsidRPr="00436552">
              <w:rPr>
                <w:sz w:val="22"/>
                <w:szCs w:val="22"/>
              </w:rPr>
              <w:t xml:space="preserve"> </w:t>
            </w:r>
            <w:r w:rsidR="00602DC2" w:rsidRPr="00436552">
              <w:rPr>
                <w:sz w:val="22"/>
                <w:szCs w:val="22"/>
              </w:rPr>
              <w:t>kafejnīcas</w:t>
            </w:r>
            <w:r w:rsidRPr="00436552">
              <w:rPr>
                <w:sz w:val="22"/>
                <w:szCs w:val="22"/>
              </w:rPr>
              <w:t xml:space="preserve"> koncepcija atbilstoši</w:t>
            </w:r>
            <w:r w:rsidR="00C92694" w:rsidRPr="00436552">
              <w:rPr>
                <w:sz w:val="22"/>
                <w:szCs w:val="22"/>
              </w:rPr>
              <w:t xml:space="preserve"> </w:t>
            </w:r>
            <w:r w:rsidRPr="00436552">
              <w:rPr>
                <w:sz w:val="22"/>
                <w:szCs w:val="22"/>
              </w:rPr>
              <w:t xml:space="preserve"> prasībām.</w:t>
            </w:r>
          </w:p>
        </w:tc>
        <w:tc>
          <w:tcPr>
            <w:tcW w:w="6106" w:type="dxa"/>
          </w:tcPr>
          <w:p w14:paraId="7C55BFB4" w14:textId="1996AB85" w:rsidR="0088528D" w:rsidRPr="00C61700" w:rsidRDefault="00243197" w:rsidP="00C61700">
            <w:pPr>
              <w:jc w:val="both"/>
              <w:rPr>
                <w:sz w:val="22"/>
                <w:szCs w:val="22"/>
              </w:rPr>
            </w:pPr>
            <w:r w:rsidRPr="00436552">
              <w:rPr>
                <w:sz w:val="22"/>
                <w:szCs w:val="22"/>
              </w:rPr>
              <w:t xml:space="preserve">Izvērsta </w:t>
            </w:r>
            <w:r w:rsidR="00672CAD" w:rsidRPr="00436552">
              <w:rPr>
                <w:sz w:val="22"/>
                <w:szCs w:val="22"/>
              </w:rPr>
              <w:t>teātra</w:t>
            </w:r>
            <w:r w:rsidRPr="00436552">
              <w:rPr>
                <w:sz w:val="22"/>
                <w:szCs w:val="22"/>
              </w:rPr>
              <w:t xml:space="preserve"> </w:t>
            </w:r>
            <w:r w:rsidR="00602DC2" w:rsidRPr="00436552">
              <w:rPr>
                <w:sz w:val="22"/>
                <w:szCs w:val="22"/>
              </w:rPr>
              <w:t>kafejnīcas</w:t>
            </w:r>
            <w:r w:rsidRPr="00436552">
              <w:rPr>
                <w:sz w:val="22"/>
                <w:szCs w:val="22"/>
              </w:rPr>
              <w:t xml:space="preserve"> koncepcija atbilstoši Tehniskās specifikācijas (</w:t>
            </w:r>
            <w:r w:rsidR="00C50F44">
              <w:rPr>
                <w:sz w:val="22"/>
                <w:szCs w:val="22"/>
              </w:rPr>
              <w:t>3</w:t>
            </w:r>
            <w:r w:rsidRPr="00436552">
              <w:rPr>
                <w:sz w:val="22"/>
                <w:szCs w:val="22"/>
              </w:rPr>
              <w:t xml:space="preserve">.pielikums) prasībām, kurā iekļauts Pretendenta redzējums par savu darbību </w:t>
            </w:r>
            <w:r w:rsidR="0078105E">
              <w:rPr>
                <w:sz w:val="22"/>
                <w:szCs w:val="22"/>
              </w:rPr>
              <w:t>Dailes</w:t>
            </w:r>
            <w:r w:rsidR="007C7D30" w:rsidRPr="00436552">
              <w:rPr>
                <w:sz w:val="22"/>
                <w:szCs w:val="22"/>
              </w:rPr>
              <w:t xml:space="preserve"> </w:t>
            </w:r>
            <w:r w:rsidR="00672CAD" w:rsidRPr="00436552">
              <w:rPr>
                <w:sz w:val="22"/>
                <w:szCs w:val="22"/>
              </w:rPr>
              <w:t>teātra</w:t>
            </w:r>
            <w:r w:rsidR="007C7D30" w:rsidRPr="00436552">
              <w:rPr>
                <w:sz w:val="22"/>
                <w:szCs w:val="22"/>
              </w:rPr>
              <w:t xml:space="preserve"> ēkā</w:t>
            </w:r>
            <w:r w:rsidRPr="00436552">
              <w:rPr>
                <w:sz w:val="22"/>
                <w:szCs w:val="22"/>
              </w:rPr>
              <w:t xml:space="preserve">. </w:t>
            </w:r>
          </w:p>
        </w:tc>
      </w:tr>
      <w:tr w:rsidR="00904883" w:rsidRPr="00436552" w14:paraId="4742C3DE" w14:textId="77777777" w:rsidTr="00EE2712">
        <w:trPr>
          <w:cantSplit/>
        </w:trPr>
        <w:tc>
          <w:tcPr>
            <w:tcW w:w="1276" w:type="dxa"/>
          </w:tcPr>
          <w:p w14:paraId="1DDB80DD" w14:textId="31F34BBE" w:rsidR="00904883" w:rsidRPr="00436552" w:rsidRDefault="00C50F44" w:rsidP="00434A16">
            <w:pPr>
              <w:jc w:val="both"/>
              <w:rPr>
                <w:sz w:val="22"/>
                <w:szCs w:val="22"/>
              </w:rPr>
            </w:pPr>
            <w:r>
              <w:rPr>
                <w:sz w:val="22"/>
                <w:szCs w:val="22"/>
              </w:rPr>
              <w:t>4</w:t>
            </w:r>
            <w:r w:rsidR="00904883" w:rsidRPr="00436552">
              <w:rPr>
                <w:sz w:val="22"/>
                <w:szCs w:val="22"/>
              </w:rPr>
              <w:t>.</w:t>
            </w:r>
          </w:p>
        </w:tc>
        <w:tc>
          <w:tcPr>
            <w:tcW w:w="5943" w:type="dxa"/>
          </w:tcPr>
          <w:p w14:paraId="08EB6924" w14:textId="4B13CF69" w:rsidR="00904883" w:rsidRPr="00436552" w:rsidRDefault="00904883" w:rsidP="00A12BCA">
            <w:pPr>
              <w:jc w:val="both"/>
              <w:rPr>
                <w:i/>
                <w:sz w:val="22"/>
                <w:szCs w:val="22"/>
              </w:rPr>
            </w:pPr>
            <w:r w:rsidRPr="00436552">
              <w:rPr>
                <w:rFonts w:eastAsia="Calibri"/>
                <w:b/>
                <w:sz w:val="22"/>
                <w:szCs w:val="22"/>
                <w:lang w:eastAsia="ar-SA"/>
              </w:rPr>
              <w:t>Finansiālo risku novērtējumu</w:t>
            </w:r>
            <w:r w:rsidRPr="00436552">
              <w:rPr>
                <w:rFonts w:eastAsia="Calibri"/>
                <w:sz w:val="22"/>
                <w:szCs w:val="22"/>
                <w:lang w:eastAsia="ar-SA"/>
              </w:rPr>
              <w:t xml:space="preserve">, tajā skaitā, </w:t>
            </w:r>
            <w:r w:rsidRPr="00436552">
              <w:rPr>
                <w:rFonts w:eastAsia="Calibri"/>
                <w:i/>
                <w:sz w:val="22"/>
                <w:szCs w:val="22"/>
                <w:lang w:eastAsia="ar-SA"/>
              </w:rPr>
              <w:t>plānoto investīciju aprakstu, norādot paredzamo ieguldījumu apjomu, identificētos finansiālos riskus un pieņēmumus veiktajiem finanšu aprēķiniem paredzamā līguma izpildē</w:t>
            </w:r>
            <w:r w:rsidRPr="00436552">
              <w:rPr>
                <w:rFonts w:eastAsia="Calibri"/>
                <w:sz w:val="22"/>
                <w:szCs w:val="22"/>
                <w:lang w:eastAsia="ar-SA"/>
              </w:rPr>
              <w:t>.</w:t>
            </w:r>
          </w:p>
        </w:tc>
        <w:tc>
          <w:tcPr>
            <w:tcW w:w="6106" w:type="dxa"/>
          </w:tcPr>
          <w:p w14:paraId="4A2D4F29" w14:textId="3E71E548" w:rsidR="00904883" w:rsidRPr="00436552" w:rsidRDefault="00904883" w:rsidP="00CE035B">
            <w:pPr>
              <w:jc w:val="both"/>
              <w:rPr>
                <w:sz w:val="22"/>
                <w:szCs w:val="22"/>
              </w:rPr>
            </w:pPr>
            <w:r w:rsidRPr="00436552">
              <w:rPr>
                <w:rFonts w:eastAsia="Calibri"/>
                <w:sz w:val="22"/>
                <w:szCs w:val="22"/>
                <w:lang w:eastAsia="ar-SA"/>
              </w:rPr>
              <w:t xml:space="preserve">Pretendents iesniedz aprēķinu par līguma izpildē veikto ieguldījumu atgūšanu, ievērojot maksimālo pakalpojumu sniegšanas termiņu – </w:t>
            </w:r>
            <w:r w:rsidR="00693AEB" w:rsidRPr="00436552">
              <w:rPr>
                <w:sz w:val="22"/>
                <w:szCs w:val="22"/>
                <w:lang w:eastAsia="ar-SA"/>
              </w:rPr>
              <w:t>5</w:t>
            </w:r>
            <w:r w:rsidRPr="00436552">
              <w:rPr>
                <w:sz w:val="22"/>
                <w:szCs w:val="22"/>
                <w:lang w:eastAsia="ar-SA"/>
              </w:rPr>
              <w:t xml:space="preserve"> (</w:t>
            </w:r>
            <w:r w:rsidR="00693AEB" w:rsidRPr="00436552">
              <w:rPr>
                <w:i/>
                <w:sz w:val="22"/>
                <w:szCs w:val="22"/>
                <w:lang w:eastAsia="ar-SA"/>
              </w:rPr>
              <w:t>pieci</w:t>
            </w:r>
            <w:r w:rsidRPr="00436552">
              <w:rPr>
                <w:sz w:val="22"/>
                <w:szCs w:val="22"/>
                <w:lang w:eastAsia="ar-SA"/>
              </w:rPr>
              <w:t xml:space="preserve">) </w:t>
            </w:r>
            <w:r w:rsidR="000F2190" w:rsidRPr="00436552">
              <w:rPr>
                <w:sz w:val="22"/>
                <w:szCs w:val="22"/>
                <w:lang w:eastAsia="ar-SA"/>
              </w:rPr>
              <w:t>gadi</w:t>
            </w:r>
            <w:r w:rsidRPr="00436552">
              <w:rPr>
                <w:sz w:val="22"/>
                <w:szCs w:val="22"/>
                <w:lang w:eastAsia="ar-SA"/>
              </w:rPr>
              <w:t xml:space="preserve"> no pakalpojumu sniegšanas uzsākšanas dienas</w:t>
            </w:r>
            <w:r w:rsidRPr="00436552">
              <w:rPr>
                <w:rFonts w:eastAsia="Calibri"/>
                <w:sz w:val="22"/>
                <w:szCs w:val="22"/>
                <w:lang w:eastAsia="ar-SA"/>
              </w:rPr>
              <w:t>.</w:t>
            </w:r>
          </w:p>
        </w:tc>
      </w:tr>
    </w:tbl>
    <w:p w14:paraId="18523726" w14:textId="77777777" w:rsidR="00DF172C" w:rsidRPr="00436552" w:rsidRDefault="00DF172C" w:rsidP="00A850AB">
      <w:pPr>
        <w:jc w:val="both"/>
        <w:rPr>
          <w:b/>
          <w:sz w:val="22"/>
          <w:szCs w:val="22"/>
        </w:rPr>
      </w:pPr>
    </w:p>
    <w:p w14:paraId="251A6FDE" w14:textId="77777777" w:rsidR="00E1222F" w:rsidRPr="00436552" w:rsidRDefault="00E1222F" w:rsidP="00A850AB">
      <w:pPr>
        <w:jc w:val="both"/>
        <w:rPr>
          <w:b/>
          <w:sz w:val="22"/>
          <w:szCs w:val="22"/>
        </w:rPr>
      </w:pPr>
    </w:p>
    <w:p w14:paraId="024260EF" w14:textId="77777777" w:rsidR="0010252B" w:rsidRPr="00436552" w:rsidRDefault="0010252B" w:rsidP="006639CA">
      <w:pPr>
        <w:pStyle w:val="BodyText"/>
        <w:numPr>
          <w:ilvl w:val="0"/>
          <w:numId w:val="4"/>
        </w:numPr>
        <w:jc w:val="center"/>
        <w:rPr>
          <w:b/>
          <w:sz w:val="22"/>
          <w:szCs w:val="22"/>
          <w:lang w:val="lv-LV"/>
        </w:rPr>
        <w:sectPr w:rsidR="0010252B" w:rsidRPr="00436552" w:rsidSect="00FE6045">
          <w:pgSz w:w="16838" w:h="11906" w:orient="landscape"/>
          <w:pgMar w:top="1701" w:right="1418" w:bottom="1134" w:left="1418" w:header="709" w:footer="709" w:gutter="0"/>
          <w:cols w:space="708"/>
          <w:docGrid w:linePitch="360"/>
        </w:sectPr>
      </w:pPr>
      <w:bookmarkStart w:id="24" w:name="_Toc59334737"/>
      <w:bookmarkStart w:id="25" w:name="_Toc61422143"/>
    </w:p>
    <w:p w14:paraId="478D56AA" w14:textId="77777777" w:rsidR="00EE2712" w:rsidRPr="00436552" w:rsidRDefault="00EE2712" w:rsidP="006639CA">
      <w:pPr>
        <w:pStyle w:val="ListParagraph"/>
        <w:numPr>
          <w:ilvl w:val="0"/>
          <w:numId w:val="4"/>
        </w:numPr>
        <w:spacing w:after="0" w:line="240" w:lineRule="auto"/>
        <w:ind w:left="709" w:hanging="709"/>
        <w:jc w:val="center"/>
        <w:rPr>
          <w:rFonts w:ascii="Times New Roman" w:hAnsi="Times New Roman"/>
          <w:b/>
          <w:vanish/>
          <w:lang w:eastAsia="en-US"/>
        </w:rPr>
      </w:pPr>
    </w:p>
    <w:bookmarkEnd w:id="24"/>
    <w:bookmarkEnd w:id="25"/>
    <w:p w14:paraId="58312816" w14:textId="61A50DD0" w:rsidR="00C50F44" w:rsidRDefault="00C50F44" w:rsidP="0040426D">
      <w:pPr>
        <w:jc w:val="right"/>
        <w:rPr>
          <w:bCs/>
          <w:sz w:val="22"/>
          <w:szCs w:val="22"/>
        </w:rPr>
      </w:pPr>
      <w:r>
        <w:rPr>
          <w:bCs/>
          <w:sz w:val="22"/>
          <w:szCs w:val="22"/>
        </w:rPr>
        <w:t>2.pielikums</w:t>
      </w:r>
    </w:p>
    <w:p w14:paraId="5DD8079B" w14:textId="1E3451C1" w:rsidR="0040426D" w:rsidRPr="00436552" w:rsidRDefault="0040426D" w:rsidP="0040426D">
      <w:pPr>
        <w:jc w:val="right"/>
        <w:rPr>
          <w:sz w:val="22"/>
          <w:szCs w:val="22"/>
        </w:rPr>
      </w:pPr>
      <w:r w:rsidRPr="00436552">
        <w:rPr>
          <w:bCs/>
          <w:sz w:val="22"/>
          <w:szCs w:val="22"/>
        </w:rPr>
        <w:t>Telpu nomas tiesību izsoles</w:t>
      </w:r>
      <w:r w:rsidRPr="00436552">
        <w:rPr>
          <w:sz w:val="22"/>
          <w:szCs w:val="22"/>
        </w:rPr>
        <w:t xml:space="preserve"> </w:t>
      </w:r>
    </w:p>
    <w:p w14:paraId="2F251EDA" w14:textId="77777777" w:rsidR="0040426D" w:rsidRPr="00436552" w:rsidRDefault="0040426D" w:rsidP="0040426D">
      <w:pPr>
        <w:jc w:val="right"/>
        <w:rPr>
          <w:b/>
          <w:sz w:val="22"/>
          <w:szCs w:val="22"/>
        </w:rPr>
      </w:pPr>
    </w:p>
    <w:p w14:paraId="3E1D4DD0" w14:textId="77777777" w:rsidR="0040426D" w:rsidRPr="00436552" w:rsidRDefault="0040426D" w:rsidP="0040426D">
      <w:pPr>
        <w:pStyle w:val="Heading1"/>
        <w:spacing w:before="0" w:after="0"/>
        <w:rPr>
          <w:color w:val="auto"/>
          <w:sz w:val="22"/>
          <w:szCs w:val="22"/>
          <w:lang w:val="lv-LV"/>
        </w:rPr>
      </w:pPr>
      <w:r w:rsidRPr="00436552">
        <w:rPr>
          <w:color w:val="auto"/>
          <w:sz w:val="22"/>
          <w:szCs w:val="22"/>
          <w:lang w:val="lv-LV"/>
        </w:rPr>
        <w:t xml:space="preserve">Pieteikums telpu nomas tiesību izsoles procedūrā </w:t>
      </w:r>
    </w:p>
    <w:p w14:paraId="4F437CD6" w14:textId="0F922876" w:rsidR="000151E6" w:rsidRPr="00436552" w:rsidRDefault="000151E6" w:rsidP="009662C2">
      <w:pPr>
        <w:jc w:val="center"/>
        <w:rPr>
          <w:sz w:val="22"/>
          <w:szCs w:val="22"/>
        </w:rPr>
      </w:pPr>
      <w:r w:rsidRPr="00436552">
        <w:rPr>
          <w:bCs/>
          <w:sz w:val="22"/>
          <w:szCs w:val="22"/>
        </w:rPr>
        <w:t>„</w:t>
      </w:r>
      <w:r w:rsidR="00C50F44" w:rsidRPr="00C50F44">
        <w:rPr>
          <w:sz w:val="22"/>
          <w:szCs w:val="22"/>
        </w:rPr>
        <w:t>Dailes teātra apmeklētāju ēdināšanas telpu izsole</w:t>
      </w:r>
      <w:r w:rsidRPr="00436552">
        <w:rPr>
          <w:bCs/>
          <w:sz w:val="22"/>
          <w:szCs w:val="22"/>
        </w:rPr>
        <w:t>”</w:t>
      </w:r>
    </w:p>
    <w:p w14:paraId="26882BB3" w14:textId="62F1C054" w:rsidR="0040426D" w:rsidRPr="00436552" w:rsidRDefault="0040426D" w:rsidP="0040426D">
      <w:pPr>
        <w:jc w:val="center"/>
        <w:rPr>
          <w:sz w:val="22"/>
          <w:szCs w:val="22"/>
        </w:rPr>
      </w:pPr>
      <w:r w:rsidRPr="00436552">
        <w:rPr>
          <w:sz w:val="22"/>
          <w:szCs w:val="22"/>
        </w:rPr>
        <w:t xml:space="preserve">Izsoles identifikācijas Nr. </w:t>
      </w:r>
      <w:r w:rsidR="0078105E">
        <w:rPr>
          <w:sz w:val="22"/>
          <w:szCs w:val="22"/>
        </w:rPr>
        <w:t>DT/noma/</w:t>
      </w:r>
      <w:r w:rsidR="00A80608">
        <w:rPr>
          <w:sz w:val="22"/>
          <w:szCs w:val="22"/>
        </w:rPr>
        <w:t>2023</w:t>
      </w:r>
      <w:r w:rsidR="0078105E">
        <w:rPr>
          <w:sz w:val="22"/>
          <w:szCs w:val="22"/>
        </w:rPr>
        <w:t>/</w:t>
      </w:r>
      <w:r w:rsidR="008F149D">
        <w:rPr>
          <w:sz w:val="22"/>
          <w:szCs w:val="22"/>
        </w:rPr>
        <w:t>2</w:t>
      </w:r>
    </w:p>
    <w:p w14:paraId="51013623" w14:textId="77777777" w:rsidR="0040426D" w:rsidRPr="00436552" w:rsidRDefault="0040426D" w:rsidP="0040426D">
      <w:pPr>
        <w:rPr>
          <w:sz w:val="22"/>
          <w:szCs w:val="22"/>
        </w:rPr>
      </w:pPr>
    </w:p>
    <w:p w14:paraId="3686BAD3" w14:textId="77777777" w:rsidR="0040426D" w:rsidRPr="00436552" w:rsidRDefault="0040426D" w:rsidP="0040426D">
      <w:pPr>
        <w:pStyle w:val="Heading6"/>
        <w:spacing w:before="0" w:after="0"/>
        <w:rPr>
          <w:b w:val="0"/>
          <w:lang w:val="lv-LV"/>
        </w:rPr>
      </w:pPr>
      <w:r w:rsidRPr="00436552">
        <w:rPr>
          <w:b w:val="0"/>
          <w:lang w:val="lv-LV"/>
        </w:rPr>
        <w:t>Pretendents:</w:t>
      </w:r>
    </w:p>
    <w:tbl>
      <w:tblPr>
        <w:tblW w:w="0" w:type="auto"/>
        <w:tblLook w:val="04A0" w:firstRow="1" w:lastRow="0" w:firstColumn="1" w:lastColumn="0" w:noHBand="0" w:noVBand="1"/>
      </w:tblPr>
      <w:tblGrid>
        <w:gridCol w:w="3177"/>
        <w:gridCol w:w="5894"/>
      </w:tblGrid>
      <w:tr w:rsidR="0040426D" w:rsidRPr="00436552" w14:paraId="007597EF" w14:textId="77777777" w:rsidTr="00FA4772">
        <w:trPr>
          <w:cantSplit/>
        </w:trPr>
        <w:tc>
          <w:tcPr>
            <w:tcW w:w="3177" w:type="dxa"/>
          </w:tcPr>
          <w:p w14:paraId="69BA0FE2" w14:textId="77777777" w:rsidR="0040426D" w:rsidRPr="00436552" w:rsidRDefault="0040426D" w:rsidP="00B45F3B">
            <w:pPr>
              <w:rPr>
                <w:sz w:val="22"/>
                <w:szCs w:val="22"/>
              </w:rPr>
            </w:pPr>
            <w:r w:rsidRPr="00436552">
              <w:rPr>
                <w:sz w:val="22"/>
                <w:szCs w:val="22"/>
              </w:rPr>
              <w:t>Nosaukums (vārds, uzvārds):</w:t>
            </w:r>
          </w:p>
        </w:tc>
        <w:tc>
          <w:tcPr>
            <w:tcW w:w="5894" w:type="dxa"/>
            <w:tcBorders>
              <w:bottom w:val="single" w:sz="4" w:space="0" w:color="auto"/>
            </w:tcBorders>
          </w:tcPr>
          <w:p w14:paraId="22004C23" w14:textId="77777777" w:rsidR="0040426D" w:rsidRPr="00436552" w:rsidRDefault="0040426D" w:rsidP="00B45F3B">
            <w:pPr>
              <w:rPr>
                <w:sz w:val="22"/>
                <w:szCs w:val="22"/>
              </w:rPr>
            </w:pPr>
          </w:p>
        </w:tc>
      </w:tr>
      <w:tr w:rsidR="0040426D" w:rsidRPr="00436552" w14:paraId="5AB31061" w14:textId="77777777" w:rsidTr="00FA4772">
        <w:trPr>
          <w:cantSplit/>
        </w:trPr>
        <w:tc>
          <w:tcPr>
            <w:tcW w:w="3177" w:type="dxa"/>
          </w:tcPr>
          <w:p w14:paraId="3A526EA9" w14:textId="77777777" w:rsidR="0040426D" w:rsidRPr="00436552" w:rsidRDefault="0040426D" w:rsidP="00B45F3B">
            <w:pPr>
              <w:rPr>
                <w:sz w:val="22"/>
                <w:szCs w:val="22"/>
              </w:rPr>
            </w:pPr>
            <w:proofErr w:type="spellStart"/>
            <w:r w:rsidRPr="00436552">
              <w:rPr>
                <w:sz w:val="22"/>
                <w:szCs w:val="22"/>
              </w:rPr>
              <w:t>Reģ.Nr</w:t>
            </w:r>
            <w:proofErr w:type="spellEnd"/>
            <w:r w:rsidRPr="00436552">
              <w:rPr>
                <w:sz w:val="22"/>
                <w:szCs w:val="22"/>
              </w:rPr>
              <w:t>. (personas kods):</w:t>
            </w:r>
          </w:p>
        </w:tc>
        <w:tc>
          <w:tcPr>
            <w:tcW w:w="5894" w:type="dxa"/>
            <w:tcBorders>
              <w:top w:val="single" w:sz="4" w:space="0" w:color="auto"/>
              <w:bottom w:val="single" w:sz="4" w:space="0" w:color="auto"/>
            </w:tcBorders>
          </w:tcPr>
          <w:p w14:paraId="076C2423" w14:textId="77777777" w:rsidR="0040426D" w:rsidRPr="00436552" w:rsidRDefault="0040426D" w:rsidP="00B45F3B">
            <w:pPr>
              <w:rPr>
                <w:sz w:val="22"/>
                <w:szCs w:val="22"/>
              </w:rPr>
            </w:pPr>
          </w:p>
        </w:tc>
      </w:tr>
      <w:tr w:rsidR="0040426D" w:rsidRPr="00436552" w14:paraId="1F703E23" w14:textId="77777777" w:rsidTr="00FA4772">
        <w:trPr>
          <w:cantSplit/>
        </w:trPr>
        <w:tc>
          <w:tcPr>
            <w:tcW w:w="3177" w:type="dxa"/>
          </w:tcPr>
          <w:p w14:paraId="228845E3" w14:textId="77777777" w:rsidR="0040426D" w:rsidRPr="00436552" w:rsidRDefault="0040426D" w:rsidP="00B45F3B">
            <w:pPr>
              <w:rPr>
                <w:sz w:val="22"/>
                <w:szCs w:val="22"/>
              </w:rPr>
            </w:pPr>
            <w:r w:rsidRPr="00436552">
              <w:rPr>
                <w:sz w:val="22"/>
                <w:szCs w:val="22"/>
              </w:rPr>
              <w:t>Juridiskā (deklarētā) adrese:</w:t>
            </w:r>
          </w:p>
        </w:tc>
        <w:tc>
          <w:tcPr>
            <w:tcW w:w="5894" w:type="dxa"/>
            <w:tcBorders>
              <w:top w:val="single" w:sz="4" w:space="0" w:color="auto"/>
              <w:bottom w:val="single" w:sz="4" w:space="0" w:color="auto"/>
            </w:tcBorders>
          </w:tcPr>
          <w:p w14:paraId="60EDD77A" w14:textId="77777777" w:rsidR="0040426D" w:rsidRPr="00436552" w:rsidRDefault="0040426D" w:rsidP="00B45F3B">
            <w:pPr>
              <w:rPr>
                <w:sz w:val="22"/>
                <w:szCs w:val="22"/>
              </w:rPr>
            </w:pPr>
          </w:p>
        </w:tc>
      </w:tr>
      <w:tr w:rsidR="0040426D" w:rsidRPr="00436552" w14:paraId="21D51342" w14:textId="77777777" w:rsidTr="00FA4772">
        <w:trPr>
          <w:cantSplit/>
        </w:trPr>
        <w:tc>
          <w:tcPr>
            <w:tcW w:w="3177" w:type="dxa"/>
          </w:tcPr>
          <w:p w14:paraId="5B5CABF7" w14:textId="77777777" w:rsidR="0040426D" w:rsidRPr="00436552" w:rsidRDefault="0040426D" w:rsidP="00B45F3B">
            <w:pPr>
              <w:rPr>
                <w:sz w:val="22"/>
                <w:szCs w:val="22"/>
              </w:rPr>
            </w:pPr>
            <w:r w:rsidRPr="00436552">
              <w:rPr>
                <w:sz w:val="22"/>
                <w:szCs w:val="22"/>
              </w:rPr>
              <w:t>Bankas rekvizīti: (nosaukums)</w:t>
            </w:r>
          </w:p>
        </w:tc>
        <w:tc>
          <w:tcPr>
            <w:tcW w:w="5894" w:type="dxa"/>
            <w:tcBorders>
              <w:top w:val="single" w:sz="4" w:space="0" w:color="auto"/>
              <w:bottom w:val="single" w:sz="4" w:space="0" w:color="auto"/>
            </w:tcBorders>
          </w:tcPr>
          <w:p w14:paraId="0D3E15C0" w14:textId="77777777" w:rsidR="0040426D" w:rsidRPr="00436552" w:rsidRDefault="0040426D" w:rsidP="00B45F3B">
            <w:pPr>
              <w:rPr>
                <w:sz w:val="22"/>
                <w:szCs w:val="22"/>
              </w:rPr>
            </w:pPr>
          </w:p>
        </w:tc>
      </w:tr>
      <w:tr w:rsidR="0040426D" w:rsidRPr="00436552" w14:paraId="1EE8EBE1" w14:textId="77777777" w:rsidTr="00FA4772">
        <w:trPr>
          <w:cantSplit/>
        </w:trPr>
        <w:tc>
          <w:tcPr>
            <w:tcW w:w="3177" w:type="dxa"/>
          </w:tcPr>
          <w:p w14:paraId="0650A0C6" w14:textId="77777777" w:rsidR="0040426D" w:rsidRPr="00436552" w:rsidRDefault="0040426D" w:rsidP="00B45F3B">
            <w:pPr>
              <w:rPr>
                <w:sz w:val="22"/>
                <w:szCs w:val="22"/>
              </w:rPr>
            </w:pPr>
            <w:r w:rsidRPr="00436552">
              <w:rPr>
                <w:sz w:val="22"/>
                <w:szCs w:val="22"/>
              </w:rPr>
              <w:t xml:space="preserve">                            (kods)</w:t>
            </w:r>
          </w:p>
        </w:tc>
        <w:tc>
          <w:tcPr>
            <w:tcW w:w="5894" w:type="dxa"/>
            <w:tcBorders>
              <w:top w:val="single" w:sz="4" w:space="0" w:color="auto"/>
              <w:bottom w:val="single" w:sz="4" w:space="0" w:color="auto"/>
            </w:tcBorders>
          </w:tcPr>
          <w:p w14:paraId="5E347E94" w14:textId="77777777" w:rsidR="0040426D" w:rsidRPr="00436552" w:rsidRDefault="0040426D" w:rsidP="00B45F3B">
            <w:pPr>
              <w:rPr>
                <w:sz w:val="22"/>
                <w:szCs w:val="22"/>
              </w:rPr>
            </w:pPr>
          </w:p>
        </w:tc>
      </w:tr>
      <w:tr w:rsidR="0040426D" w:rsidRPr="00436552" w14:paraId="4089E98C" w14:textId="77777777" w:rsidTr="00FA4772">
        <w:trPr>
          <w:cantSplit/>
        </w:trPr>
        <w:tc>
          <w:tcPr>
            <w:tcW w:w="3177" w:type="dxa"/>
          </w:tcPr>
          <w:p w14:paraId="68ADD0BB" w14:textId="77777777" w:rsidR="0040426D" w:rsidRPr="00436552" w:rsidRDefault="0040426D" w:rsidP="00B45F3B">
            <w:pPr>
              <w:rPr>
                <w:sz w:val="22"/>
                <w:szCs w:val="22"/>
              </w:rPr>
            </w:pPr>
            <w:r w:rsidRPr="00436552">
              <w:rPr>
                <w:sz w:val="22"/>
                <w:szCs w:val="22"/>
              </w:rPr>
              <w:t xml:space="preserve">                            (konts)</w:t>
            </w:r>
          </w:p>
        </w:tc>
        <w:tc>
          <w:tcPr>
            <w:tcW w:w="5894" w:type="dxa"/>
            <w:tcBorders>
              <w:top w:val="single" w:sz="4" w:space="0" w:color="auto"/>
              <w:bottom w:val="single" w:sz="4" w:space="0" w:color="auto"/>
            </w:tcBorders>
          </w:tcPr>
          <w:p w14:paraId="6F2D8666" w14:textId="77777777" w:rsidR="0040426D" w:rsidRPr="00436552" w:rsidRDefault="0040426D" w:rsidP="00B45F3B">
            <w:pPr>
              <w:rPr>
                <w:sz w:val="22"/>
                <w:szCs w:val="22"/>
              </w:rPr>
            </w:pPr>
          </w:p>
        </w:tc>
      </w:tr>
      <w:tr w:rsidR="0040426D" w:rsidRPr="00436552" w14:paraId="69E34AC8" w14:textId="77777777" w:rsidTr="00FA4772">
        <w:trPr>
          <w:cantSplit/>
        </w:trPr>
        <w:tc>
          <w:tcPr>
            <w:tcW w:w="3177" w:type="dxa"/>
          </w:tcPr>
          <w:p w14:paraId="05D16852" w14:textId="77777777" w:rsidR="0040426D" w:rsidRPr="00436552" w:rsidRDefault="0040426D" w:rsidP="00B45F3B">
            <w:pPr>
              <w:rPr>
                <w:sz w:val="22"/>
                <w:szCs w:val="22"/>
              </w:rPr>
            </w:pPr>
            <w:r w:rsidRPr="00436552">
              <w:rPr>
                <w:sz w:val="22"/>
                <w:szCs w:val="22"/>
              </w:rPr>
              <w:t>Telefona numurs:</w:t>
            </w:r>
          </w:p>
        </w:tc>
        <w:tc>
          <w:tcPr>
            <w:tcW w:w="5894" w:type="dxa"/>
            <w:tcBorders>
              <w:top w:val="single" w:sz="4" w:space="0" w:color="auto"/>
              <w:bottom w:val="single" w:sz="4" w:space="0" w:color="auto"/>
            </w:tcBorders>
          </w:tcPr>
          <w:p w14:paraId="4D9BB7B4" w14:textId="77777777" w:rsidR="0040426D" w:rsidRPr="00436552" w:rsidRDefault="0040426D" w:rsidP="00B45F3B">
            <w:pPr>
              <w:rPr>
                <w:sz w:val="22"/>
                <w:szCs w:val="22"/>
              </w:rPr>
            </w:pPr>
          </w:p>
        </w:tc>
      </w:tr>
      <w:tr w:rsidR="0040426D" w:rsidRPr="00436552" w14:paraId="1A0EE8B0" w14:textId="77777777" w:rsidTr="00FA4772">
        <w:trPr>
          <w:cantSplit/>
        </w:trPr>
        <w:tc>
          <w:tcPr>
            <w:tcW w:w="3177" w:type="dxa"/>
          </w:tcPr>
          <w:p w14:paraId="435A370B" w14:textId="2A49EE2A" w:rsidR="0040426D" w:rsidRPr="00436552" w:rsidRDefault="007F3543" w:rsidP="00B45F3B">
            <w:pPr>
              <w:rPr>
                <w:sz w:val="22"/>
                <w:szCs w:val="22"/>
              </w:rPr>
            </w:pPr>
            <w:r w:rsidRPr="00436552">
              <w:rPr>
                <w:sz w:val="22"/>
                <w:szCs w:val="22"/>
              </w:rPr>
              <w:t>Oficiālā elektroniskā adrese, ja ir aktivizēts tās konts, vai elektroniskā pasta adrese (ja ir)</w:t>
            </w:r>
          </w:p>
        </w:tc>
        <w:tc>
          <w:tcPr>
            <w:tcW w:w="5894" w:type="dxa"/>
            <w:tcBorders>
              <w:top w:val="single" w:sz="4" w:space="0" w:color="auto"/>
              <w:bottom w:val="single" w:sz="4" w:space="0" w:color="auto"/>
            </w:tcBorders>
          </w:tcPr>
          <w:p w14:paraId="76FE6FAB" w14:textId="77777777" w:rsidR="0040426D" w:rsidRPr="00436552" w:rsidRDefault="0040426D" w:rsidP="00B45F3B">
            <w:pPr>
              <w:rPr>
                <w:sz w:val="22"/>
                <w:szCs w:val="22"/>
              </w:rPr>
            </w:pPr>
          </w:p>
        </w:tc>
      </w:tr>
      <w:tr w:rsidR="0040426D" w:rsidRPr="00436552" w14:paraId="11EBC152" w14:textId="77777777" w:rsidTr="00FA4772">
        <w:trPr>
          <w:cantSplit/>
        </w:trPr>
        <w:tc>
          <w:tcPr>
            <w:tcW w:w="3177" w:type="dxa"/>
          </w:tcPr>
          <w:p w14:paraId="49015B43" w14:textId="0ABB6564" w:rsidR="0040426D" w:rsidRPr="00436552" w:rsidRDefault="0040426D" w:rsidP="00B45F3B">
            <w:pPr>
              <w:rPr>
                <w:sz w:val="22"/>
                <w:szCs w:val="22"/>
              </w:rPr>
            </w:pPr>
            <w:r w:rsidRPr="00436552">
              <w:rPr>
                <w:sz w:val="22"/>
                <w:szCs w:val="22"/>
              </w:rPr>
              <w:t>persona, kura tiesīga pārstāvēt pretendentu, jeb pilnvarotā persona *</w:t>
            </w:r>
            <w:r w:rsidR="007F3543" w:rsidRPr="00436552">
              <w:rPr>
                <w:sz w:val="22"/>
                <w:szCs w:val="22"/>
              </w:rPr>
              <w:t xml:space="preserve"> (vārds, uzvārds un personas kods (ja ir))</w:t>
            </w:r>
          </w:p>
        </w:tc>
        <w:tc>
          <w:tcPr>
            <w:tcW w:w="5894" w:type="dxa"/>
            <w:tcBorders>
              <w:top w:val="single" w:sz="4" w:space="0" w:color="auto"/>
              <w:bottom w:val="single" w:sz="4" w:space="0" w:color="auto"/>
            </w:tcBorders>
          </w:tcPr>
          <w:p w14:paraId="54170370" w14:textId="77777777" w:rsidR="0040426D" w:rsidRPr="00436552" w:rsidRDefault="0040426D" w:rsidP="00B45F3B">
            <w:pPr>
              <w:rPr>
                <w:sz w:val="22"/>
                <w:szCs w:val="22"/>
              </w:rPr>
            </w:pPr>
          </w:p>
        </w:tc>
      </w:tr>
    </w:tbl>
    <w:p w14:paraId="1C643444" w14:textId="77777777" w:rsidR="0040426D" w:rsidRPr="00436552" w:rsidRDefault="0040426D" w:rsidP="0040426D">
      <w:pPr>
        <w:rPr>
          <w:sz w:val="22"/>
          <w:szCs w:val="22"/>
        </w:rPr>
      </w:pPr>
      <w:r w:rsidRPr="00436552">
        <w:rPr>
          <w:sz w:val="22"/>
          <w:szCs w:val="22"/>
        </w:rPr>
        <w:t xml:space="preserve">* pilnvarojuma gadījumā jāpievieno </w:t>
      </w:r>
      <w:r w:rsidRPr="00436552">
        <w:rPr>
          <w:bCs/>
          <w:sz w:val="22"/>
          <w:szCs w:val="22"/>
        </w:rPr>
        <w:t>pilnvarojuma dokumenta oriģinālu vai apliecinātu kopiju.</w:t>
      </w:r>
    </w:p>
    <w:p w14:paraId="4B35E780" w14:textId="77777777" w:rsidR="0040426D" w:rsidRPr="00436552" w:rsidRDefault="0040426D" w:rsidP="0040426D">
      <w:pPr>
        <w:tabs>
          <w:tab w:val="left" w:pos="-2694"/>
        </w:tabs>
        <w:rPr>
          <w:sz w:val="22"/>
          <w:szCs w:val="22"/>
        </w:rPr>
      </w:pPr>
    </w:p>
    <w:p w14:paraId="6DFEE852" w14:textId="411CD4DB" w:rsidR="0040426D" w:rsidRPr="00436552" w:rsidRDefault="001E2793" w:rsidP="000151E6">
      <w:pPr>
        <w:jc w:val="center"/>
        <w:rPr>
          <w:sz w:val="22"/>
          <w:szCs w:val="22"/>
        </w:rPr>
      </w:pPr>
      <w:r w:rsidRPr="00436552">
        <w:rPr>
          <w:sz w:val="22"/>
          <w:szCs w:val="22"/>
        </w:rPr>
        <w:t>A</w:t>
      </w:r>
      <w:r w:rsidR="0040426D" w:rsidRPr="00436552">
        <w:rPr>
          <w:sz w:val="22"/>
          <w:szCs w:val="22"/>
        </w:rPr>
        <w:t xml:space="preserve">r šī pieteikuma iesniegšanu piesakās piedalīties </w:t>
      </w:r>
      <w:r w:rsidR="00C50F44" w:rsidRPr="00C50F44">
        <w:rPr>
          <w:sz w:val="22"/>
          <w:szCs w:val="22"/>
        </w:rPr>
        <w:t xml:space="preserve">Dailes teātra apmeklētāju ēdināšanas telpu izsole </w:t>
      </w:r>
      <w:r w:rsidR="0040426D" w:rsidRPr="00436552">
        <w:rPr>
          <w:sz w:val="22"/>
          <w:szCs w:val="22"/>
        </w:rPr>
        <w:t>par nomas objektu:</w:t>
      </w:r>
    </w:p>
    <w:p w14:paraId="67239549" w14:textId="77777777" w:rsidR="00240A67" w:rsidRPr="00436552" w:rsidRDefault="00240A67" w:rsidP="00330D7E">
      <w:pPr>
        <w:rPr>
          <w:sz w:val="22"/>
          <w:szCs w:val="22"/>
        </w:rPr>
      </w:pPr>
    </w:p>
    <w:tbl>
      <w:tblPr>
        <w:tblW w:w="0" w:type="auto"/>
        <w:tblLook w:val="04A0" w:firstRow="1" w:lastRow="0" w:firstColumn="1" w:lastColumn="0" w:noHBand="0" w:noVBand="1"/>
      </w:tblPr>
      <w:tblGrid>
        <w:gridCol w:w="3154"/>
        <w:gridCol w:w="5917"/>
      </w:tblGrid>
      <w:tr w:rsidR="0040426D" w:rsidRPr="00436552" w14:paraId="5FABB85F" w14:textId="77777777" w:rsidTr="00356FEB">
        <w:tc>
          <w:tcPr>
            <w:tcW w:w="3227" w:type="dxa"/>
          </w:tcPr>
          <w:p w14:paraId="5B230954" w14:textId="77777777" w:rsidR="0040426D" w:rsidRPr="00436552" w:rsidRDefault="00240A67" w:rsidP="00B45F3B">
            <w:pPr>
              <w:pStyle w:val="ListParagraph"/>
              <w:tabs>
                <w:tab w:val="left" w:pos="-2552"/>
              </w:tabs>
              <w:spacing w:after="0" w:line="240" w:lineRule="auto"/>
              <w:ind w:left="0"/>
              <w:contextualSpacing/>
              <w:jc w:val="both"/>
              <w:rPr>
                <w:rFonts w:ascii="Times New Roman" w:hAnsi="Times New Roman"/>
              </w:rPr>
            </w:pPr>
            <w:r w:rsidRPr="00436552">
              <w:rPr>
                <w:rFonts w:ascii="Times New Roman" w:hAnsi="Times New Roman"/>
              </w:rPr>
              <w:t>Nomas objekts</w:t>
            </w:r>
            <w:r w:rsidR="0040426D" w:rsidRPr="00436552">
              <w:rPr>
                <w:rFonts w:ascii="Times New Roman" w:hAnsi="Times New Roman"/>
              </w:rPr>
              <w:t>:</w:t>
            </w:r>
          </w:p>
        </w:tc>
        <w:tc>
          <w:tcPr>
            <w:tcW w:w="6060" w:type="dxa"/>
            <w:tcBorders>
              <w:bottom w:val="single" w:sz="4" w:space="0" w:color="auto"/>
            </w:tcBorders>
          </w:tcPr>
          <w:p w14:paraId="6A29C65C" w14:textId="6D36FCE7" w:rsidR="0040426D" w:rsidRPr="00436552" w:rsidRDefault="009662C2" w:rsidP="00B45F3B">
            <w:pPr>
              <w:pStyle w:val="ListParagraph"/>
              <w:tabs>
                <w:tab w:val="left" w:pos="-2552"/>
              </w:tabs>
              <w:spacing w:after="0" w:line="240" w:lineRule="auto"/>
              <w:ind w:left="0"/>
              <w:contextualSpacing/>
              <w:jc w:val="both"/>
              <w:rPr>
                <w:rFonts w:ascii="Times New Roman" w:hAnsi="Times New Roman"/>
              </w:rPr>
            </w:pPr>
            <w:r w:rsidRPr="00436552">
              <w:rPr>
                <w:rFonts w:ascii="Times New Roman" w:hAnsi="Times New Roman"/>
              </w:rPr>
              <w:t>Ne</w:t>
            </w:r>
            <w:r w:rsidR="00115601">
              <w:rPr>
                <w:rFonts w:ascii="Times New Roman" w:hAnsi="Times New Roman"/>
              </w:rPr>
              <w:t>ap</w:t>
            </w:r>
            <w:r w:rsidRPr="00436552">
              <w:rPr>
                <w:rFonts w:ascii="Times New Roman" w:hAnsi="Times New Roman"/>
              </w:rPr>
              <w:t>dzīvojamas</w:t>
            </w:r>
            <w:r w:rsidR="00330D7E" w:rsidRPr="00436552">
              <w:rPr>
                <w:rFonts w:ascii="Times New Roman" w:hAnsi="Times New Roman"/>
              </w:rPr>
              <w:t xml:space="preserve"> </w:t>
            </w:r>
            <w:r w:rsidR="0040426D" w:rsidRPr="00436552">
              <w:rPr>
                <w:rFonts w:ascii="Times New Roman" w:hAnsi="Times New Roman"/>
              </w:rPr>
              <w:t>telpas</w:t>
            </w:r>
          </w:p>
        </w:tc>
      </w:tr>
      <w:tr w:rsidR="0040426D" w:rsidRPr="00436552" w14:paraId="55D7F3C0" w14:textId="77777777" w:rsidTr="00356FEB">
        <w:tc>
          <w:tcPr>
            <w:tcW w:w="3227" w:type="dxa"/>
          </w:tcPr>
          <w:p w14:paraId="59CD0581" w14:textId="77777777" w:rsidR="0040426D" w:rsidRPr="00436552" w:rsidRDefault="0040426D" w:rsidP="00B45F3B">
            <w:pPr>
              <w:pStyle w:val="ListParagraph"/>
              <w:tabs>
                <w:tab w:val="left" w:pos="-2552"/>
              </w:tabs>
              <w:spacing w:after="0" w:line="240" w:lineRule="auto"/>
              <w:ind w:left="0"/>
              <w:contextualSpacing/>
              <w:jc w:val="both"/>
              <w:rPr>
                <w:rFonts w:ascii="Times New Roman" w:hAnsi="Times New Roman"/>
              </w:rPr>
            </w:pPr>
            <w:r w:rsidRPr="00436552">
              <w:rPr>
                <w:rFonts w:ascii="Times New Roman" w:hAnsi="Times New Roman"/>
              </w:rPr>
              <w:t>Adrese:</w:t>
            </w:r>
          </w:p>
        </w:tc>
        <w:tc>
          <w:tcPr>
            <w:tcW w:w="6060" w:type="dxa"/>
            <w:tcBorders>
              <w:top w:val="single" w:sz="4" w:space="0" w:color="auto"/>
              <w:bottom w:val="single" w:sz="4" w:space="0" w:color="auto"/>
            </w:tcBorders>
          </w:tcPr>
          <w:p w14:paraId="2958FC68" w14:textId="7A62147A" w:rsidR="0040426D" w:rsidRPr="00436552" w:rsidRDefault="001247C4" w:rsidP="00B45F3B">
            <w:pPr>
              <w:pStyle w:val="ListParagraph"/>
              <w:tabs>
                <w:tab w:val="left" w:pos="-2552"/>
              </w:tabs>
              <w:spacing w:after="0" w:line="240" w:lineRule="auto"/>
              <w:ind w:left="0"/>
              <w:contextualSpacing/>
              <w:jc w:val="both"/>
              <w:rPr>
                <w:rFonts w:ascii="Times New Roman" w:hAnsi="Times New Roman"/>
              </w:rPr>
            </w:pPr>
            <w:r>
              <w:rPr>
                <w:rFonts w:ascii="Times New Roman" w:hAnsi="Times New Roman"/>
              </w:rPr>
              <w:t>Brīvības</w:t>
            </w:r>
            <w:r w:rsidR="000151E6" w:rsidRPr="00436552">
              <w:rPr>
                <w:rFonts w:ascii="Times New Roman" w:hAnsi="Times New Roman"/>
              </w:rPr>
              <w:t xml:space="preserve"> ielā </w:t>
            </w:r>
            <w:r>
              <w:rPr>
                <w:rFonts w:ascii="Times New Roman" w:hAnsi="Times New Roman"/>
              </w:rPr>
              <w:t>75</w:t>
            </w:r>
            <w:r w:rsidR="000151E6" w:rsidRPr="00436552">
              <w:rPr>
                <w:rFonts w:ascii="Times New Roman" w:hAnsi="Times New Roman"/>
              </w:rPr>
              <w:t xml:space="preserve">, </w:t>
            </w:r>
            <w:r w:rsidR="0078105E">
              <w:rPr>
                <w:rFonts w:ascii="Times New Roman" w:hAnsi="Times New Roman"/>
              </w:rPr>
              <w:t>Rīgā</w:t>
            </w:r>
          </w:p>
        </w:tc>
      </w:tr>
      <w:tr w:rsidR="0040426D" w:rsidRPr="00436552" w14:paraId="3DB9786A" w14:textId="77777777" w:rsidTr="00B45F3B">
        <w:tc>
          <w:tcPr>
            <w:tcW w:w="3227" w:type="dxa"/>
          </w:tcPr>
          <w:p w14:paraId="58AF0203" w14:textId="77777777" w:rsidR="0040426D" w:rsidRPr="00436552" w:rsidRDefault="0040426D" w:rsidP="00B45F3B">
            <w:pPr>
              <w:pStyle w:val="ListParagraph"/>
              <w:tabs>
                <w:tab w:val="left" w:pos="-2552"/>
              </w:tabs>
              <w:spacing w:after="0" w:line="240" w:lineRule="auto"/>
              <w:ind w:left="0"/>
              <w:contextualSpacing/>
              <w:jc w:val="both"/>
              <w:rPr>
                <w:rFonts w:ascii="Times New Roman" w:hAnsi="Times New Roman"/>
              </w:rPr>
            </w:pPr>
            <w:r w:rsidRPr="00436552">
              <w:rPr>
                <w:rFonts w:ascii="Times New Roman" w:hAnsi="Times New Roman"/>
              </w:rPr>
              <w:t>Kadastra Nr.:</w:t>
            </w:r>
          </w:p>
        </w:tc>
        <w:tc>
          <w:tcPr>
            <w:tcW w:w="6060" w:type="dxa"/>
            <w:tcBorders>
              <w:top w:val="single" w:sz="4" w:space="0" w:color="auto"/>
              <w:bottom w:val="single" w:sz="4" w:space="0" w:color="auto"/>
            </w:tcBorders>
          </w:tcPr>
          <w:p w14:paraId="4CED1132" w14:textId="11F0E64A" w:rsidR="0040426D" w:rsidRPr="00436552" w:rsidRDefault="001247C4" w:rsidP="00B45F3B">
            <w:pPr>
              <w:pStyle w:val="ListParagraph"/>
              <w:tabs>
                <w:tab w:val="left" w:pos="-2552"/>
              </w:tabs>
              <w:spacing w:after="0" w:line="240" w:lineRule="auto"/>
              <w:ind w:left="0"/>
              <w:contextualSpacing/>
              <w:jc w:val="both"/>
              <w:rPr>
                <w:rFonts w:ascii="Times New Roman" w:hAnsi="Times New Roman"/>
              </w:rPr>
            </w:pPr>
            <w:r w:rsidRPr="001247C4">
              <w:rPr>
                <w:rFonts w:ascii="Times New Roman" w:hAnsi="Times New Roman"/>
                <w:shd w:val="clear" w:color="auto" w:fill="FFFFFF"/>
              </w:rPr>
              <w:t>0100 023 0108 001 001</w:t>
            </w:r>
          </w:p>
        </w:tc>
      </w:tr>
      <w:tr w:rsidR="0040426D" w:rsidRPr="00436552" w14:paraId="7C73FA8D" w14:textId="77777777" w:rsidTr="0060191C">
        <w:trPr>
          <w:trHeight w:val="70"/>
        </w:trPr>
        <w:tc>
          <w:tcPr>
            <w:tcW w:w="3227" w:type="dxa"/>
          </w:tcPr>
          <w:p w14:paraId="0F4D5EC4" w14:textId="77777777" w:rsidR="0040426D" w:rsidRPr="00436552" w:rsidRDefault="0040426D" w:rsidP="00B45F3B">
            <w:pPr>
              <w:pStyle w:val="ListParagraph"/>
              <w:tabs>
                <w:tab w:val="left" w:pos="-2552"/>
              </w:tabs>
              <w:spacing w:after="0" w:line="240" w:lineRule="auto"/>
              <w:ind w:left="0"/>
              <w:contextualSpacing/>
              <w:jc w:val="both"/>
              <w:rPr>
                <w:rFonts w:ascii="Times New Roman" w:hAnsi="Times New Roman"/>
              </w:rPr>
            </w:pPr>
            <w:r w:rsidRPr="00436552">
              <w:rPr>
                <w:rFonts w:ascii="Times New Roman" w:hAnsi="Times New Roman"/>
              </w:rPr>
              <w:t>Platība:</w:t>
            </w:r>
          </w:p>
        </w:tc>
        <w:tc>
          <w:tcPr>
            <w:tcW w:w="6060" w:type="dxa"/>
            <w:tcBorders>
              <w:top w:val="single" w:sz="4" w:space="0" w:color="auto"/>
              <w:bottom w:val="single" w:sz="4" w:space="0" w:color="auto"/>
            </w:tcBorders>
          </w:tcPr>
          <w:p w14:paraId="26393A08" w14:textId="29D4B5ED" w:rsidR="0040426D" w:rsidRPr="00436552" w:rsidRDefault="00C50F44" w:rsidP="00F827B6">
            <w:pPr>
              <w:pStyle w:val="ListParagraph"/>
              <w:tabs>
                <w:tab w:val="left" w:pos="-2552"/>
              </w:tabs>
              <w:spacing w:after="0" w:line="240" w:lineRule="auto"/>
              <w:ind w:left="0"/>
              <w:contextualSpacing/>
              <w:jc w:val="both"/>
              <w:rPr>
                <w:rFonts w:ascii="Times New Roman" w:hAnsi="Times New Roman"/>
              </w:rPr>
            </w:pPr>
            <w:r w:rsidRPr="00C50F44">
              <w:rPr>
                <w:rFonts w:ascii="Times New Roman" w:hAnsi="Times New Roman"/>
              </w:rPr>
              <w:t xml:space="preserve">249,30 </w:t>
            </w:r>
            <w:proofErr w:type="spellStart"/>
            <w:r w:rsidR="008F149D" w:rsidRPr="008F149D">
              <w:rPr>
                <w:rFonts w:ascii="Times New Roman" w:hAnsi="Times New Roman"/>
              </w:rPr>
              <w:t>kv.m</w:t>
            </w:r>
            <w:proofErr w:type="spellEnd"/>
            <w:r w:rsidR="008F149D" w:rsidRPr="008F149D">
              <w:rPr>
                <w:rFonts w:ascii="Times New Roman" w:hAnsi="Times New Roman"/>
              </w:rPr>
              <w:t>.</w:t>
            </w:r>
          </w:p>
        </w:tc>
      </w:tr>
    </w:tbl>
    <w:p w14:paraId="085FF587" w14:textId="06E20137" w:rsidR="0040426D" w:rsidRPr="00436552" w:rsidRDefault="0040426D" w:rsidP="0040426D">
      <w:pPr>
        <w:pStyle w:val="ListParagraph"/>
        <w:tabs>
          <w:tab w:val="left" w:pos="-2552"/>
        </w:tabs>
        <w:spacing w:after="0" w:line="240" w:lineRule="auto"/>
        <w:ind w:left="0"/>
        <w:contextualSpacing/>
        <w:jc w:val="both"/>
        <w:rPr>
          <w:rFonts w:ascii="Times New Roman" w:hAnsi="Times New Roman"/>
        </w:rPr>
      </w:pPr>
    </w:p>
    <w:p w14:paraId="645AEAB9" w14:textId="77777777" w:rsidR="0040426D" w:rsidRPr="00436552" w:rsidRDefault="0040426D" w:rsidP="0040426D">
      <w:pPr>
        <w:pStyle w:val="ListParagraph"/>
        <w:tabs>
          <w:tab w:val="left" w:pos="-2552"/>
        </w:tabs>
        <w:spacing w:after="0" w:line="240" w:lineRule="auto"/>
        <w:ind w:left="0"/>
        <w:contextualSpacing/>
        <w:jc w:val="both"/>
        <w:rPr>
          <w:rFonts w:ascii="Times New Roman" w:hAnsi="Times New Roman"/>
        </w:rPr>
      </w:pPr>
      <w:r w:rsidRPr="00436552">
        <w:rPr>
          <w:rFonts w:ascii="Times New Roman" w:hAnsi="Times New Roman"/>
        </w:rPr>
        <w:t>un:</w:t>
      </w:r>
    </w:p>
    <w:p w14:paraId="0EEB9B45" w14:textId="77777777" w:rsidR="0040426D" w:rsidRPr="00436552" w:rsidRDefault="0040426D" w:rsidP="0040426D">
      <w:pPr>
        <w:numPr>
          <w:ilvl w:val="0"/>
          <w:numId w:val="2"/>
        </w:numPr>
        <w:tabs>
          <w:tab w:val="clear" w:pos="360"/>
          <w:tab w:val="num" w:pos="-2694"/>
          <w:tab w:val="left" w:pos="-2552"/>
        </w:tabs>
        <w:ind w:left="284" w:hanging="284"/>
        <w:jc w:val="both"/>
        <w:rPr>
          <w:sz w:val="22"/>
          <w:szCs w:val="22"/>
        </w:rPr>
      </w:pPr>
      <w:r w:rsidRPr="00436552">
        <w:rPr>
          <w:sz w:val="22"/>
          <w:szCs w:val="22"/>
        </w:rPr>
        <w:t>apņemas ievērot Nolikuma prasības un piekrīt visiem Nolikuma noteikumiem;</w:t>
      </w:r>
    </w:p>
    <w:p w14:paraId="7FB0544B" w14:textId="77777777" w:rsidR="0040426D" w:rsidRPr="00436552" w:rsidRDefault="0040426D" w:rsidP="0040426D">
      <w:pPr>
        <w:numPr>
          <w:ilvl w:val="0"/>
          <w:numId w:val="2"/>
        </w:numPr>
        <w:tabs>
          <w:tab w:val="clear" w:pos="360"/>
        </w:tabs>
        <w:ind w:left="284" w:hanging="284"/>
        <w:jc w:val="both"/>
        <w:rPr>
          <w:sz w:val="22"/>
          <w:szCs w:val="22"/>
        </w:rPr>
      </w:pPr>
      <w:r w:rsidRPr="00436552">
        <w:rPr>
          <w:sz w:val="22"/>
          <w:szCs w:val="22"/>
        </w:rPr>
        <w:t>apņemas nomas līguma slēgšanas gadījumā pildīt visus Nolikumā, tā pielikumos, tai skaitā tehniskajā specifikācijā, izvirzītos nosacījumus;</w:t>
      </w:r>
    </w:p>
    <w:p w14:paraId="2A9EC439" w14:textId="77777777" w:rsidR="0040426D" w:rsidRPr="00436552" w:rsidRDefault="0040426D" w:rsidP="0040426D">
      <w:pPr>
        <w:numPr>
          <w:ilvl w:val="0"/>
          <w:numId w:val="2"/>
        </w:numPr>
        <w:tabs>
          <w:tab w:val="clear" w:pos="360"/>
        </w:tabs>
        <w:ind w:left="284" w:hanging="284"/>
        <w:jc w:val="both"/>
        <w:rPr>
          <w:sz w:val="22"/>
          <w:szCs w:val="22"/>
        </w:rPr>
      </w:pPr>
      <w:r w:rsidRPr="00436552">
        <w:rPr>
          <w:sz w:val="22"/>
          <w:szCs w:val="22"/>
        </w:rPr>
        <w:t>apliecina, ka piekrīt Nolikumam pievienotā līguma projekta noteikumiem un ir gatavs uzvaras gadījumā noslēgt līgumu ar pasūtītāju saskaņā ar pievienotā līguma projekta tekstu;</w:t>
      </w:r>
    </w:p>
    <w:p w14:paraId="4B784309" w14:textId="70EF60F4" w:rsidR="00C05119" w:rsidRPr="008F149D" w:rsidRDefault="0040426D" w:rsidP="0040426D">
      <w:pPr>
        <w:numPr>
          <w:ilvl w:val="0"/>
          <w:numId w:val="2"/>
        </w:numPr>
        <w:tabs>
          <w:tab w:val="clear" w:pos="360"/>
          <w:tab w:val="left" w:pos="-2694"/>
        </w:tabs>
        <w:ind w:left="284" w:hanging="284"/>
        <w:jc w:val="both"/>
        <w:rPr>
          <w:sz w:val="22"/>
          <w:szCs w:val="22"/>
        </w:rPr>
      </w:pPr>
      <w:r w:rsidRPr="00436552">
        <w:rPr>
          <w:sz w:val="22"/>
          <w:szCs w:val="22"/>
        </w:rPr>
        <w:t xml:space="preserve">apliecina, ka </w:t>
      </w:r>
      <w:r w:rsidRPr="00436552">
        <w:rPr>
          <w:sz w:val="22"/>
          <w:szCs w:val="22"/>
          <w:lang w:eastAsia="lv-LV"/>
        </w:rPr>
        <w:t xml:space="preserve">pretendents nav sniedzis nepatiesu informāciju, lai apliecinātu atbilstību Nolikuma noteikumiem, noteiktajām pretendentu kvalifikācijas prasībām, </w:t>
      </w:r>
      <w:r w:rsidRPr="00436552">
        <w:rPr>
          <w:sz w:val="22"/>
          <w:szCs w:val="22"/>
        </w:rPr>
        <w:t>un ir iesniedzis visu pieprasīto informāciju.</w:t>
      </w:r>
    </w:p>
    <w:p w14:paraId="1841560F" w14:textId="07CC3532" w:rsidR="00263825" w:rsidRPr="00436552" w:rsidRDefault="00263825" w:rsidP="00E33476">
      <w:pPr>
        <w:tabs>
          <w:tab w:val="left" w:pos="-2694"/>
        </w:tabs>
        <w:jc w:val="both"/>
        <w:rPr>
          <w:sz w:val="22"/>
          <w:szCs w:val="22"/>
        </w:rPr>
      </w:pPr>
    </w:p>
    <w:p w14:paraId="423576FA" w14:textId="4B48D6C6" w:rsidR="00263825" w:rsidRPr="00436552" w:rsidRDefault="00263825" w:rsidP="00E33476">
      <w:pPr>
        <w:tabs>
          <w:tab w:val="left" w:pos="-2694"/>
        </w:tabs>
        <w:jc w:val="both"/>
        <w:rPr>
          <w:bCs/>
          <w:sz w:val="22"/>
          <w:szCs w:val="22"/>
        </w:rPr>
      </w:pPr>
      <w:r w:rsidRPr="00436552">
        <w:rPr>
          <w:bCs/>
          <w:sz w:val="22"/>
          <w:szCs w:val="22"/>
        </w:rPr>
        <w:t xml:space="preserve">Pretendents piekrīt, ka iznomātājs kā </w:t>
      </w:r>
      <w:proofErr w:type="spellStart"/>
      <w:r w:rsidRPr="00436552">
        <w:rPr>
          <w:bCs/>
          <w:sz w:val="22"/>
          <w:szCs w:val="22"/>
        </w:rPr>
        <w:t>kredītinformācijas</w:t>
      </w:r>
      <w:proofErr w:type="spellEnd"/>
      <w:r w:rsidRPr="00436552">
        <w:rPr>
          <w:bCs/>
          <w:sz w:val="22"/>
          <w:szCs w:val="22"/>
        </w:rPr>
        <w:t xml:space="preserve"> lietotājs ir tiesīgs pieprasīt un saņemt </w:t>
      </w:r>
      <w:proofErr w:type="spellStart"/>
      <w:r w:rsidRPr="00436552">
        <w:rPr>
          <w:bCs/>
          <w:sz w:val="22"/>
          <w:szCs w:val="22"/>
        </w:rPr>
        <w:t>kredītinformāciju</w:t>
      </w:r>
      <w:proofErr w:type="spellEnd"/>
      <w:r w:rsidRPr="00436552">
        <w:rPr>
          <w:bCs/>
          <w:sz w:val="22"/>
          <w:szCs w:val="22"/>
        </w:rPr>
        <w:t>, tai skaitā ziņas par nomas tiesību pretendenta kavētajiem maksājumiem un tā kredītreitingu, no iznomātājam pieejamām datubāzēm.</w:t>
      </w:r>
    </w:p>
    <w:p w14:paraId="0DFA8EEA" w14:textId="77777777" w:rsidR="0040426D" w:rsidRPr="00436552" w:rsidRDefault="0040426D" w:rsidP="0040426D">
      <w:pPr>
        <w:widowControl w:val="0"/>
        <w:overflowPunct w:val="0"/>
        <w:adjustRightInd w:val="0"/>
        <w:ind w:right="-1"/>
        <w:jc w:val="both"/>
        <w:rPr>
          <w:bCs/>
          <w:sz w:val="22"/>
          <w:szCs w:val="22"/>
        </w:rPr>
      </w:pPr>
    </w:p>
    <w:p w14:paraId="60496293" w14:textId="421ECD8F" w:rsidR="0040426D" w:rsidRPr="00436552" w:rsidRDefault="00A80608" w:rsidP="0040426D">
      <w:pPr>
        <w:jc w:val="both"/>
        <w:rPr>
          <w:bCs/>
          <w:sz w:val="22"/>
          <w:szCs w:val="22"/>
        </w:rPr>
      </w:pPr>
      <w:r>
        <w:rPr>
          <w:bCs/>
          <w:sz w:val="22"/>
          <w:szCs w:val="22"/>
        </w:rPr>
        <w:t>2023</w:t>
      </w:r>
      <w:r w:rsidR="0040426D" w:rsidRPr="00436552">
        <w:rPr>
          <w:bCs/>
          <w:sz w:val="22"/>
          <w:szCs w:val="22"/>
        </w:rPr>
        <w:t>.gada ___._____________</w:t>
      </w:r>
    </w:p>
    <w:p w14:paraId="7A578AC0" w14:textId="77777777" w:rsidR="0040426D" w:rsidRPr="00436552" w:rsidRDefault="0040426D" w:rsidP="0040426D">
      <w:pPr>
        <w:jc w:val="both"/>
        <w:rPr>
          <w:bCs/>
          <w:sz w:val="22"/>
          <w:szCs w:val="22"/>
          <w:lang w:eastAsia="lv-LV"/>
        </w:rPr>
      </w:pPr>
    </w:p>
    <w:tbl>
      <w:tblPr>
        <w:tblW w:w="0" w:type="auto"/>
        <w:tblLook w:val="04A0" w:firstRow="1" w:lastRow="0" w:firstColumn="1" w:lastColumn="0" w:noHBand="0" w:noVBand="1"/>
      </w:tblPr>
      <w:tblGrid>
        <w:gridCol w:w="2863"/>
        <w:gridCol w:w="282"/>
        <w:gridCol w:w="3039"/>
        <w:gridCol w:w="282"/>
        <w:gridCol w:w="2605"/>
      </w:tblGrid>
      <w:tr w:rsidR="0040426D" w:rsidRPr="00436552" w14:paraId="2E1EA8A5" w14:textId="77777777" w:rsidTr="00B45F3B">
        <w:trPr>
          <w:cantSplit/>
        </w:trPr>
        <w:tc>
          <w:tcPr>
            <w:tcW w:w="2943" w:type="dxa"/>
            <w:tcBorders>
              <w:bottom w:val="single" w:sz="4" w:space="0" w:color="auto"/>
            </w:tcBorders>
          </w:tcPr>
          <w:p w14:paraId="0B72D06E" w14:textId="77777777" w:rsidR="0040426D" w:rsidRPr="00436552" w:rsidRDefault="0040426D" w:rsidP="00B45F3B">
            <w:pPr>
              <w:rPr>
                <w:bCs/>
                <w:sz w:val="22"/>
                <w:szCs w:val="22"/>
                <w:lang w:eastAsia="lv-LV"/>
              </w:rPr>
            </w:pPr>
          </w:p>
        </w:tc>
        <w:tc>
          <w:tcPr>
            <w:tcW w:w="284" w:type="dxa"/>
          </w:tcPr>
          <w:p w14:paraId="4EB2B5FF" w14:textId="77777777" w:rsidR="0040426D" w:rsidRPr="00436552" w:rsidRDefault="0040426D" w:rsidP="00B45F3B">
            <w:pPr>
              <w:rPr>
                <w:bCs/>
                <w:sz w:val="22"/>
                <w:szCs w:val="22"/>
                <w:lang w:eastAsia="lv-LV"/>
              </w:rPr>
            </w:pPr>
          </w:p>
        </w:tc>
        <w:tc>
          <w:tcPr>
            <w:tcW w:w="3118" w:type="dxa"/>
            <w:tcBorders>
              <w:bottom w:val="single" w:sz="4" w:space="0" w:color="auto"/>
            </w:tcBorders>
          </w:tcPr>
          <w:p w14:paraId="38FCCDA8" w14:textId="77777777" w:rsidR="0040426D" w:rsidRPr="00436552" w:rsidRDefault="0040426D" w:rsidP="00B45F3B">
            <w:pPr>
              <w:rPr>
                <w:bCs/>
                <w:sz w:val="22"/>
                <w:szCs w:val="22"/>
                <w:lang w:eastAsia="lv-LV"/>
              </w:rPr>
            </w:pPr>
          </w:p>
        </w:tc>
        <w:tc>
          <w:tcPr>
            <w:tcW w:w="284" w:type="dxa"/>
          </w:tcPr>
          <w:p w14:paraId="556A6D96" w14:textId="77777777" w:rsidR="0040426D" w:rsidRPr="00436552" w:rsidRDefault="0040426D" w:rsidP="00B45F3B">
            <w:pPr>
              <w:rPr>
                <w:bCs/>
                <w:sz w:val="22"/>
                <w:szCs w:val="22"/>
                <w:lang w:eastAsia="lv-LV"/>
              </w:rPr>
            </w:pPr>
          </w:p>
        </w:tc>
        <w:tc>
          <w:tcPr>
            <w:tcW w:w="2658" w:type="dxa"/>
            <w:tcBorders>
              <w:bottom w:val="single" w:sz="4" w:space="0" w:color="auto"/>
            </w:tcBorders>
          </w:tcPr>
          <w:p w14:paraId="6EFAFF3D" w14:textId="40216767" w:rsidR="0040426D" w:rsidRPr="00436552" w:rsidRDefault="0040426D" w:rsidP="001E2793">
            <w:pPr>
              <w:jc w:val="right"/>
              <w:rPr>
                <w:bCs/>
                <w:sz w:val="22"/>
                <w:szCs w:val="22"/>
                <w:lang w:eastAsia="lv-LV"/>
              </w:rPr>
            </w:pPr>
          </w:p>
        </w:tc>
      </w:tr>
      <w:tr w:rsidR="0040426D" w:rsidRPr="00436552" w14:paraId="074B93E9" w14:textId="77777777" w:rsidTr="00B45F3B">
        <w:trPr>
          <w:cantSplit/>
        </w:trPr>
        <w:tc>
          <w:tcPr>
            <w:tcW w:w="2943" w:type="dxa"/>
            <w:tcBorders>
              <w:top w:val="single" w:sz="4" w:space="0" w:color="auto"/>
            </w:tcBorders>
          </w:tcPr>
          <w:p w14:paraId="6938818E" w14:textId="0A1EBE03" w:rsidR="0040426D" w:rsidRPr="00436552" w:rsidRDefault="0040426D" w:rsidP="00B45F3B">
            <w:pPr>
              <w:jc w:val="center"/>
              <w:rPr>
                <w:bCs/>
                <w:sz w:val="22"/>
                <w:szCs w:val="22"/>
                <w:lang w:eastAsia="lv-LV"/>
              </w:rPr>
            </w:pPr>
            <w:r w:rsidRPr="00436552">
              <w:rPr>
                <w:bCs/>
                <w:sz w:val="22"/>
                <w:szCs w:val="22"/>
                <w:lang w:eastAsia="lv-LV"/>
              </w:rPr>
              <w:t>amats</w:t>
            </w:r>
          </w:p>
        </w:tc>
        <w:tc>
          <w:tcPr>
            <w:tcW w:w="284" w:type="dxa"/>
          </w:tcPr>
          <w:p w14:paraId="37CF0698" w14:textId="77777777" w:rsidR="0040426D" w:rsidRPr="00436552" w:rsidRDefault="0040426D" w:rsidP="00B45F3B">
            <w:pPr>
              <w:jc w:val="center"/>
              <w:rPr>
                <w:bCs/>
                <w:sz w:val="22"/>
                <w:szCs w:val="22"/>
                <w:lang w:eastAsia="lv-LV"/>
              </w:rPr>
            </w:pPr>
          </w:p>
        </w:tc>
        <w:tc>
          <w:tcPr>
            <w:tcW w:w="3118" w:type="dxa"/>
            <w:tcBorders>
              <w:top w:val="single" w:sz="4" w:space="0" w:color="auto"/>
            </w:tcBorders>
          </w:tcPr>
          <w:p w14:paraId="1C3CBF2D" w14:textId="77777777" w:rsidR="0040426D" w:rsidRPr="00436552" w:rsidRDefault="0040426D" w:rsidP="00B45F3B">
            <w:pPr>
              <w:jc w:val="center"/>
              <w:rPr>
                <w:bCs/>
                <w:sz w:val="22"/>
                <w:szCs w:val="22"/>
                <w:lang w:eastAsia="lv-LV"/>
              </w:rPr>
            </w:pPr>
            <w:r w:rsidRPr="00436552">
              <w:rPr>
                <w:bCs/>
                <w:sz w:val="22"/>
                <w:szCs w:val="22"/>
                <w:lang w:eastAsia="lv-LV"/>
              </w:rPr>
              <w:t>paraksts</w:t>
            </w:r>
          </w:p>
        </w:tc>
        <w:tc>
          <w:tcPr>
            <w:tcW w:w="284" w:type="dxa"/>
          </w:tcPr>
          <w:p w14:paraId="617EDF89" w14:textId="77777777" w:rsidR="0040426D" w:rsidRPr="00436552" w:rsidRDefault="0040426D" w:rsidP="00B45F3B">
            <w:pPr>
              <w:jc w:val="center"/>
              <w:rPr>
                <w:bCs/>
                <w:sz w:val="22"/>
                <w:szCs w:val="22"/>
                <w:lang w:eastAsia="lv-LV"/>
              </w:rPr>
            </w:pPr>
          </w:p>
        </w:tc>
        <w:tc>
          <w:tcPr>
            <w:tcW w:w="2658" w:type="dxa"/>
            <w:tcBorders>
              <w:top w:val="single" w:sz="4" w:space="0" w:color="auto"/>
            </w:tcBorders>
          </w:tcPr>
          <w:p w14:paraId="5B5281D4" w14:textId="77777777" w:rsidR="0040426D" w:rsidRPr="00436552" w:rsidRDefault="0040426D" w:rsidP="00B45F3B">
            <w:pPr>
              <w:jc w:val="center"/>
              <w:rPr>
                <w:bCs/>
                <w:sz w:val="22"/>
                <w:szCs w:val="22"/>
                <w:lang w:eastAsia="lv-LV"/>
              </w:rPr>
            </w:pPr>
            <w:r w:rsidRPr="00436552">
              <w:rPr>
                <w:bCs/>
                <w:sz w:val="22"/>
                <w:szCs w:val="22"/>
                <w:lang w:eastAsia="lv-LV"/>
              </w:rPr>
              <w:t>paraksta atšifrējums</w:t>
            </w:r>
          </w:p>
        </w:tc>
      </w:tr>
    </w:tbl>
    <w:p w14:paraId="797608B7" w14:textId="77777777" w:rsidR="0040426D" w:rsidRPr="00436552" w:rsidRDefault="0040426D" w:rsidP="0040426D">
      <w:pPr>
        <w:jc w:val="both"/>
        <w:rPr>
          <w:bCs/>
          <w:sz w:val="22"/>
          <w:szCs w:val="22"/>
          <w:lang w:eastAsia="lv-LV"/>
        </w:rPr>
      </w:pPr>
    </w:p>
    <w:p w14:paraId="76D99A63" w14:textId="77777777" w:rsidR="001E2793" w:rsidRDefault="0040426D" w:rsidP="00C50F44">
      <w:pPr>
        <w:jc w:val="both"/>
        <w:rPr>
          <w:sz w:val="22"/>
          <w:szCs w:val="22"/>
        </w:rPr>
      </w:pPr>
      <w:r w:rsidRPr="00436552">
        <w:rPr>
          <w:sz w:val="22"/>
          <w:szCs w:val="22"/>
        </w:rPr>
        <w:t>Ja pieteikumu vai pieteikumā pievienoto dokumentāciju paraksta Pretendenta vadītāja pilnvarota persona, pieteikumam jāpievieno pilnvarojuma oriģināls vai apliecināta kopija.</w:t>
      </w:r>
      <w:r w:rsidR="001E2793">
        <w:rPr>
          <w:sz w:val="22"/>
          <w:szCs w:val="22"/>
        </w:rPr>
        <w:t>*</w:t>
      </w:r>
    </w:p>
    <w:p w14:paraId="015DCF2F" w14:textId="77777777" w:rsidR="001E2793" w:rsidRDefault="001E2793" w:rsidP="00C50F44">
      <w:pPr>
        <w:jc w:val="both"/>
        <w:rPr>
          <w:sz w:val="22"/>
          <w:szCs w:val="22"/>
        </w:rPr>
      </w:pPr>
    </w:p>
    <w:p w14:paraId="11A7833D" w14:textId="12DD32BC" w:rsidR="00C50F44" w:rsidRPr="001E2793" w:rsidRDefault="001E2793" w:rsidP="001E2793">
      <w:pPr>
        <w:jc w:val="center"/>
        <w:rPr>
          <w:bCs/>
          <w:i/>
          <w:iCs/>
          <w:sz w:val="22"/>
          <w:szCs w:val="22"/>
          <w:lang w:eastAsia="lv-LV"/>
        </w:rPr>
      </w:pPr>
      <w:r>
        <w:rPr>
          <w:i/>
          <w:iCs/>
          <w:sz w:val="22"/>
          <w:szCs w:val="22"/>
        </w:rPr>
        <w:t>*</w:t>
      </w:r>
      <w:r w:rsidRPr="001E2793">
        <w:rPr>
          <w:i/>
          <w:iCs/>
          <w:sz w:val="22"/>
          <w:szCs w:val="22"/>
        </w:rPr>
        <w:t xml:space="preserve">Šis dokuments ir elektroniski parakstīts ar drošu elektronisko parakstu un satur laika zīmogu </w:t>
      </w:r>
      <w:r w:rsidR="00B710D1" w:rsidRPr="001E2793">
        <w:rPr>
          <w:i/>
          <w:iCs/>
          <w:sz w:val="22"/>
          <w:szCs w:val="22"/>
        </w:rPr>
        <w:br w:type="page"/>
      </w:r>
    </w:p>
    <w:p w14:paraId="76FF6830" w14:textId="7DAF977C" w:rsidR="00C50F44" w:rsidRDefault="00C50F44" w:rsidP="0040426D">
      <w:pPr>
        <w:jc w:val="right"/>
        <w:rPr>
          <w:bCs/>
          <w:sz w:val="22"/>
          <w:szCs w:val="22"/>
        </w:rPr>
      </w:pPr>
      <w:r>
        <w:rPr>
          <w:bCs/>
          <w:sz w:val="22"/>
          <w:szCs w:val="22"/>
        </w:rPr>
        <w:lastRenderedPageBreak/>
        <w:t>3.pielikums</w:t>
      </w:r>
    </w:p>
    <w:p w14:paraId="6F9B501D" w14:textId="7812742A" w:rsidR="00CF1757" w:rsidRPr="00436552" w:rsidRDefault="00CF1757" w:rsidP="0040426D">
      <w:pPr>
        <w:jc w:val="right"/>
        <w:rPr>
          <w:sz w:val="22"/>
          <w:szCs w:val="22"/>
        </w:rPr>
      </w:pPr>
      <w:r w:rsidRPr="00436552">
        <w:rPr>
          <w:bCs/>
          <w:sz w:val="22"/>
          <w:szCs w:val="22"/>
        </w:rPr>
        <w:t>Telpu nomas tiesību izsoles</w:t>
      </w:r>
    </w:p>
    <w:p w14:paraId="7BD32BA5" w14:textId="207308D0" w:rsidR="00CF1757" w:rsidRDefault="00CF1757" w:rsidP="00CF1757">
      <w:pPr>
        <w:jc w:val="right"/>
        <w:rPr>
          <w:sz w:val="22"/>
          <w:szCs w:val="22"/>
        </w:rPr>
      </w:pPr>
    </w:p>
    <w:p w14:paraId="25AEE775" w14:textId="77777777" w:rsidR="005926EF" w:rsidRPr="00436552" w:rsidRDefault="005926EF" w:rsidP="00CF1757">
      <w:pPr>
        <w:jc w:val="right"/>
        <w:rPr>
          <w:sz w:val="22"/>
          <w:szCs w:val="22"/>
        </w:rPr>
      </w:pPr>
    </w:p>
    <w:p w14:paraId="6F3E625B" w14:textId="77777777" w:rsidR="00B710D1" w:rsidRPr="00436552" w:rsidRDefault="00B710D1" w:rsidP="00CF1757">
      <w:pPr>
        <w:pStyle w:val="Title"/>
        <w:rPr>
          <w:sz w:val="22"/>
          <w:szCs w:val="22"/>
          <w:lang w:val="lv-LV"/>
        </w:rPr>
      </w:pPr>
      <w:r w:rsidRPr="00436552">
        <w:rPr>
          <w:sz w:val="22"/>
          <w:szCs w:val="22"/>
          <w:lang w:val="lv-LV"/>
        </w:rPr>
        <w:t>Tehniskās specifikācija</w:t>
      </w:r>
    </w:p>
    <w:p w14:paraId="4750425B" w14:textId="77777777" w:rsidR="00B710D1" w:rsidRPr="00436552" w:rsidRDefault="00557826" w:rsidP="00B710D1">
      <w:pPr>
        <w:pStyle w:val="Title"/>
        <w:rPr>
          <w:b w:val="0"/>
          <w:sz w:val="22"/>
          <w:szCs w:val="22"/>
          <w:lang w:val="lv-LV"/>
        </w:rPr>
      </w:pPr>
      <w:r w:rsidRPr="00436552">
        <w:rPr>
          <w:b w:val="0"/>
          <w:bCs w:val="0"/>
          <w:sz w:val="22"/>
          <w:szCs w:val="22"/>
          <w:lang w:val="lv-LV"/>
        </w:rPr>
        <w:t>Telpu nomas tiesību izsoles</w:t>
      </w:r>
      <w:r w:rsidRPr="00436552">
        <w:rPr>
          <w:b w:val="0"/>
          <w:sz w:val="22"/>
          <w:szCs w:val="22"/>
          <w:lang w:val="lv-LV"/>
        </w:rPr>
        <w:t xml:space="preserve"> </w:t>
      </w:r>
      <w:r w:rsidR="00B710D1" w:rsidRPr="00436552">
        <w:rPr>
          <w:b w:val="0"/>
          <w:sz w:val="22"/>
          <w:szCs w:val="22"/>
          <w:lang w:val="lv-LV"/>
        </w:rPr>
        <w:t xml:space="preserve">procedūrā </w:t>
      </w:r>
    </w:p>
    <w:p w14:paraId="5B5F7DBC" w14:textId="4707A1D4" w:rsidR="00B710D1" w:rsidRPr="00436552" w:rsidRDefault="000151E6" w:rsidP="00743663">
      <w:pPr>
        <w:jc w:val="center"/>
        <w:rPr>
          <w:b/>
          <w:sz w:val="22"/>
          <w:szCs w:val="22"/>
        </w:rPr>
      </w:pPr>
      <w:r w:rsidRPr="00436552">
        <w:rPr>
          <w:bCs/>
          <w:sz w:val="22"/>
          <w:szCs w:val="22"/>
        </w:rPr>
        <w:t>„</w:t>
      </w:r>
      <w:r w:rsidR="00F64760" w:rsidRPr="00C50F44">
        <w:rPr>
          <w:sz w:val="22"/>
          <w:szCs w:val="22"/>
        </w:rPr>
        <w:t>Dailes teātra apmeklētāju ēdināšanas telpu izsole</w:t>
      </w:r>
      <w:r w:rsidRPr="00436552">
        <w:rPr>
          <w:bCs/>
          <w:sz w:val="22"/>
          <w:szCs w:val="22"/>
        </w:rPr>
        <w:t xml:space="preserve">” </w:t>
      </w:r>
      <w:r w:rsidR="00B710D1" w:rsidRPr="00436552">
        <w:rPr>
          <w:sz w:val="22"/>
          <w:szCs w:val="22"/>
        </w:rPr>
        <w:t xml:space="preserve">identifikācijas Nr. </w:t>
      </w:r>
      <w:r w:rsidR="0078105E">
        <w:rPr>
          <w:sz w:val="22"/>
          <w:szCs w:val="22"/>
        </w:rPr>
        <w:t>DT/noma/</w:t>
      </w:r>
      <w:r w:rsidR="00A80608">
        <w:rPr>
          <w:sz w:val="22"/>
          <w:szCs w:val="22"/>
        </w:rPr>
        <w:t>2023</w:t>
      </w:r>
      <w:r w:rsidR="0078105E">
        <w:rPr>
          <w:sz w:val="22"/>
          <w:szCs w:val="22"/>
        </w:rPr>
        <w:t>/</w:t>
      </w:r>
      <w:r w:rsidR="008F149D">
        <w:rPr>
          <w:sz w:val="22"/>
          <w:szCs w:val="22"/>
        </w:rPr>
        <w:t>2</w:t>
      </w:r>
    </w:p>
    <w:p w14:paraId="79678C6E" w14:textId="77777777" w:rsidR="00B710D1" w:rsidRPr="00436552" w:rsidRDefault="00B710D1" w:rsidP="00B710D1">
      <w:pPr>
        <w:jc w:val="both"/>
        <w:rPr>
          <w:bCs/>
          <w:sz w:val="22"/>
          <w:szCs w:val="22"/>
        </w:rPr>
      </w:pPr>
    </w:p>
    <w:p w14:paraId="148350D3" w14:textId="3255F75A" w:rsidR="00356FEB" w:rsidRPr="00436552" w:rsidRDefault="00D02959" w:rsidP="00356FEB">
      <w:pPr>
        <w:jc w:val="both"/>
        <w:rPr>
          <w:b/>
          <w:color w:val="000000"/>
          <w:sz w:val="22"/>
          <w:szCs w:val="22"/>
        </w:rPr>
      </w:pPr>
      <w:r>
        <w:rPr>
          <w:b/>
          <w:sz w:val="22"/>
          <w:szCs w:val="22"/>
        </w:rPr>
        <w:t xml:space="preserve">I. </w:t>
      </w:r>
      <w:r w:rsidR="00743663" w:rsidRPr="00436552">
        <w:rPr>
          <w:b/>
          <w:sz w:val="22"/>
          <w:szCs w:val="22"/>
        </w:rPr>
        <w:t xml:space="preserve">Prasības </w:t>
      </w:r>
      <w:r w:rsidR="0078105E">
        <w:rPr>
          <w:b/>
          <w:sz w:val="22"/>
          <w:szCs w:val="22"/>
        </w:rPr>
        <w:t>Dailes</w:t>
      </w:r>
      <w:r w:rsidR="00743663" w:rsidRPr="00436552">
        <w:rPr>
          <w:b/>
          <w:sz w:val="22"/>
          <w:szCs w:val="22"/>
        </w:rPr>
        <w:t xml:space="preserve"> teātra kafejnīcas darbības nodrošināšanā</w:t>
      </w:r>
    </w:p>
    <w:p w14:paraId="0CC061AF" w14:textId="77777777" w:rsidR="00356FEB" w:rsidRPr="00436552" w:rsidRDefault="00356FEB" w:rsidP="00356FEB">
      <w:pPr>
        <w:jc w:val="both"/>
        <w:rPr>
          <w:color w:val="000000"/>
          <w:sz w:val="22"/>
          <w:szCs w:val="22"/>
        </w:rPr>
      </w:pPr>
    </w:p>
    <w:p w14:paraId="35A676E5" w14:textId="522ED04D" w:rsidR="00356FEB" w:rsidRDefault="00356FEB" w:rsidP="006639CA">
      <w:pPr>
        <w:numPr>
          <w:ilvl w:val="0"/>
          <w:numId w:val="5"/>
        </w:numPr>
        <w:ind w:left="567" w:hanging="567"/>
        <w:jc w:val="both"/>
        <w:rPr>
          <w:color w:val="000000"/>
          <w:sz w:val="22"/>
          <w:szCs w:val="22"/>
        </w:rPr>
      </w:pPr>
      <w:bookmarkStart w:id="26" w:name="_Hlk143780521"/>
      <w:r w:rsidRPr="00436552">
        <w:rPr>
          <w:color w:val="000000"/>
          <w:sz w:val="22"/>
          <w:szCs w:val="22"/>
        </w:rPr>
        <w:t xml:space="preserve">Pretendentam jāsniedz ēdināšanas pakalpojumi apmeklētājiem </w:t>
      </w:r>
      <w:r w:rsidR="00C23575" w:rsidRPr="00436552">
        <w:rPr>
          <w:color w:val="000000"/>
          <w:sz w:val="22"/>
          <w:szCs w:val="22"/>
        </w:rPr>
        <w:t>–</w:t>
      </w:r>
      <w:r w:rsidRPr="00436552">
        <w:rPr>
          <w:color w:val="000000"/>
          <w:sz w:val="22"/>
          <w:szCs w:val="22"/>
        </w:rPr>
        <w:t xml:space="preserve"> </w:t>
      </w:r>
      <w:r w:rsidR="00C23575" w:rsidRPr="00436552">
        <w:rPr>
          <w:color w:val="000000"/>
          <w:sz w:val="22"/>
          <w:szCs w:val="22"/>
        </w:rPr>
        <w:t xml:space="preserve">teātra izrāžu, </w:t>
      </w:r>
      <w:proofErr w:type="spellStart"/>
      <w:r w:rsidR="00C23575" w:rsidRPr="00436552">
        <w:rPr>
          <w:color w:val="000000"/>
          <w:sz w:val="22"/>
          <w:szCs w:val="22"/>
        </w:rPr>
        <w:t>koncertuzvedumu</w:t>
      </w:r>
      <w:proofErr w:type="spellEnd"/>
      <w:r w:rsidRPr="00436552">
        <w:rPr>
          <w:color w:val="000000"/>
          <w:sz w:val="22"/>
          <w:szCs w:val="22"/>
        </w:rPr>
        <w:t xml:space="preserve"> un </w:t>
      </w:r>
      <w:r w:rsidR="00C23575" w:rsidRPr="00436552">
        <w:rPr>
          <w:color w:val="000000"/>
          <w:sz w:val="22"/>
          <w:szCs w:val="22"/>
        </w:rPr>
        <w:t>citu</w:t>
      </w:r>
      <w:r w:rsidRPr="00436552">
        <w:rPr>
          <w:color w:val="000000"/>
          <w:sz w:val="22"/>
          <w:szCs w:val="22"/>
        </w:rPr>
        <w:t xml:space="preserve"> pasākumu dalībniekiem, piedāvājot demokrātisku cenu līmeni un izvēles iespējas.</w:t>
      </w:r>
      <w:bookmarkEnd w:id="26"/>
    </w:p>
    <w:p w14:paraId="555045D8" w14:textId="405574F2" w:rsidR="00356FEB" w:rsidRPr="00E33ABC" w:rsidRDefault="00356FEB" w:rsidP="006639CA">
      <w:pPr>
        <w:numPr>
          <w:ilvl w:val="0"/>
          <w:numId w:val="5"/>
        </w:numPr>
        <w:ind w:left="567" w:hanging="567"/>
        <w:jc w:val="both"/>
        <w:rPr>
          <w:color w:val="000000"/>
          <w:sz w:val="22"/>
          <w:szCs w:val="22"/>
        </w:rPr>
      </w:pPr>
      <w:r w:rsidRPr="00436552">
        <w:rPr>
          <w:color w:val="000000"/>
          <w:sz w:val="22"/>
          <w:szCs w:val="22"/>
        </w:rPr>
        <w:t xml:space="preserve">Pretendentam </w:t>
      </w:r>
      <w:r w:rsidR="005B23B1" w:rsidRPr="00436552">
        <w:rPr>
          <w:color w:val="000000"/>
          <w:sz w:val="22"/>
          <w:szCs w:val="22"/>
        </w:rPr>
        <w:t xml:space="preserve">jāveic </w:t>
      </w:r>
      <w:r w:rsidRPr="00436552">
        <w:rPr>
          <w:color w:val="000000"/>
          <w:sz w:val="22"/>
          <w:szCs w:val="22"/>
        </w:rPr>
        <w:t>telpu vizuāl</w:t>
      </w:r>
      <w:r w:rsidR="005B23B1" w:rsidRPr="00436552">
        <w:rPr>
          <w:color w:val="000000"/>
          <w:sz w:val="22"/>
          <w:szCs w:val="22"/>
        </w:rPr>
        <w:t>ā</w:t>
      </w:r>
      <w:r w:rsidRPr="00436552">
        <w:rPr>
          <w:color w:val="000000"/>
          <w:sz w:val="22"/>
          <w:szCs w:val="22"/>
        </w:rPr>
        <w:t xml:space="preserve"> noformēšan</w:t>
      </w:r>
      <w:r w:rsidR="005B23B1" w:rsidRPr="00436552">
        <w:rPr>
          <w:color w:val="000000"/>
          <w:sz w:val="22"/>
          <w:szCs w:val="22"/>
        </w:rPr>
        <w:t>a</w:t>
      </w:r>
      <w:r w:rsidRPr="00436552">
        <w:rPr>
          <w:color w:val="000000"/>
          <w:sz w:val="22"/>
          <w:szCs w:val="22"/>
        </w:rPr>
        <w:t xml:space="preserve"> (</w:t>
      </w:r>
      <w:r w:rsidR="00AB4B7E">
        <w:rPr>
          <w:color w:val="000000"/>
          <w:sz w:val="22"/>
          <w:szCs w:val="22"/>
        </w:rPr>
        <w:t xml:space="preserve">trauki, </w:t>
      </w:r>
      <w:r w:rsidRPr="00436552">
        <w:rPr>
          <w:color w:val="000000"/>
          <w:sz w:val="22"/>
          <w:szCs w:val="22"/>
        </w:rPr>
        <w:t xml:space="preserve">galdauti, ēdienkartes, dekori u.c.), </w:t>
      </w:r>
      <w:r w:rsidR="005B23B1" w:rsidRPr="00436552">
        <w:rPr>
          <w:color w:val="000000"/>
          <w:sz w:val="22"/>
          <w:szCs w:val="22"/>
        </w:rPr>
        <w:t xml:space="preserve">un </w:t>
      </w:r>
      <w:r w:rsidRPr="00436552">
        <w:rPr>
          <w:color w:val="000000"/>
          <w:sz w:val="22"/>
          <w:szCs w:val="22"/>
        </w:rPr>
        <w:t>pielāgošan</w:t>
      </w:r>
      <w:r w:rsidR="00FB4410">
        <w:rPr>
          <w:color w:val="000000"/>
          <w:sz w:val="22"/>
          <w:szCs w:val="22"/>
        </w:rPr>
        <w:t>a</w:t>
      </w:r>
      <w:r w:rsidRPr="00436552">
        <w:rPr>
          <w:color w:val="000000"/>
          <w:sz w:val="22"/>
          <w:szCs w:val="22"/>
        </w:rPr>
        <w:t xml:space="preserve"> </w:t>
      </w:r>
      <w:r w:rsidR="00F948F5" w:rsidRPr="00436552">
        <w:rPr>
          <w:color w:val="000000"/>
          <w:sz w:val="22"/>
          <w:szCs w:val="22"/>
        </w:rPr>
        <w:t xml:space="preserve">kafejnīcas </w:t>
      </w:r>
      <w:r w:rsidR="005B23B1" w:rsidRPr="00436552">
        <w:rPr>
          <w:color w:val="000000"/>
          <w:sz w:val="22"/>
          <w:szCs w:val="22"/>
        </w:rPr>
        <w:t xml:space="preserve">darba </w:t>
      </w:r>
      <w:r w:rsidRPr="00436552">
        <w:rPr>
          <w:color w:val="000000"/>
          <w:sz w:val="22"/>
          <w:szCs w:val="22"/>
        </w:rPr>
        <w:t xml:space="preserve">vajadzībām </w:t>
      </w:r>
      <w:r w:rsidR="00C63770" w:rsidRPr="00436552">
        <w:rPr>
          <w:color w:val="000000"/>
          <w:sz w:val="22"/>
          <w:szCs w:val="22"/>
        </w:rPr>
        <w:t>kafejnīcas telpās, gan citur teātra telpās pasākumu norises laikā, kā arī āra pasākumos</w:t>
      </w:r>
      <w:r w:rsidR="00AB4B7E">
        <w:rPr>
          <w:color w:val="000000"/>
          <w:sz w:val="22"/>
          <w:szCs w:val="22"/>
        </w:rPr>
        <w:t>. Minētais jāsaskaņo ar Iznomātāju.</w:t>
      </w:r>
    </w:p>
    <w:p w14:paraId="192F9D7F" w14:textId="4DA7E39E" w:rsidR="00E33ABC" w:rsidRPr="00E33ABC" w:rsidRDefault="004F0AB1" w:rsidP="006639CA">
      <w:pPr>
        <w:numPr>
          <w:ilvl w:val="0"/>
          <w:numId w:val="5"/>
        </w:numPr>
        <w:ind w:left="567" w:hanging="567"/>
        <w:jc w:val="both"/>
        <w:rPr>
          <w:sz w:val="22"/>
          <w:szCs w:val="22"/>
        </w:rPr>
      </w:pPr>
      <w:r>
        <w:rPr>
          <w:sz w:val="22"/>
          <w:szCs w:val="22"/>
        </w:rPr>
        <w:t xml:space="preserve">Pirms Kafejnīcas atvēršanas Pretendentam jāizstrādā, jāsaskaņo un jānodrošina jauns </w:t>
      </w:r>
      <w:r w:rsidR="00F948F5" w:rsidRPr="00436552">
        <w:rPr>
          <w:sz w:val="22"/>
          <w:szCs w:val="22"/>
        </w:rPr>
        <w:t>K</w:t>
      </w:r>
      <w:r w:rsidR="00D00629" w:rsidRPr="00436552">
        <w:rPr>
          <w:sz w:val="22"/>
          <w:szCs w:val="22"/>
        </w:rPr>
        <w:t>afejnīca</w:t>
      </w:r>
      <w:r>
        <w:rPr>
          <w:sz w:val="22"/>
          <w:szCs w:val="22"/>
        </w:rPr>
        <w:t xml:space="preserve">s vizuālais </w:t>
      </w:r>
      <w:r w:rsidR="00356FEB" w:rsidRPr="00436552">
        <w:rPr>
          <w:sz w:val="22"/>
          <w:szCs w:val="22"/>
        </w:rPr>
        <w:t xml:space="preserve"> </w:t>
      </w:r>
      <w:r>
        <w:rPr>
          <w:sz w:val="22"/>
          <w:szCs w:val="22"/>
        </w:rPr>
        <w:t>interjers t.sk. jaunas mēbeles. Minētais</w:t>
      </w:r>
      <w:r w:rsidR="008F149D">
        <w:rPr>
          <w:sz w:val="22"/>
          <w:szCs w:val="22"/>
        </w:rPr>
        <w:t xml:space="preserve"> </w:t>
      </w:r>
      <w:r w:rsidR="00E33ABC" w:rsidRPr="00E33ABC">
        <w:rPr>
          <w:sz w:val="22"/>
          <w:szCs w:val="22"/>
        </w:rPr>
        <w:t xml:space="preserve">jāsaskaņo ar </w:t>
      </w:r>
      <w:r w:rsidR="00AA1EBC">
        <w:rPr>
          <w:sz w:val="22"/>
          <w:szCs w:val="22"/>
        </w:rPr>
        <w:t>Iznomātāju</w:t>
      </w:r>
      <w:r w:rsidR="00E33ABC">
        <w:rPr>
          <w:sz w:val="22"/>
          <w:szCs w:val="22"/>
        </w:rPr>
        <w:t>.</w:t>
      </w:r>
    </w:p>
    <w:p w14:paraId="593DEF94" w14:textId="12734D4E" w:rsidR="008A113C" w:rsidRDefault="003F3A54" w:rsidP="006639CA">
      <w:pPr>
        <w:numPr>
          <w:ilvl w:val="0"/>
          <w:numId w:val="5"/>
        </w:numPr>
        <w:ind w:left="567" w:hanging="567"/>
        <w:jc w:val="both"/>
        <w:rPr>
          <w:sz w:val="22"/>
          <w:szCs w:val="22"/>
        </w:rPr>
      </w:pPr>
      <w:r w:rsidRPr="005A4D9B">
        <w:rPr>
          <w:sz w:val="22"/>
          <w:szCs w:val="22"/>
        </w:rPr>
        <w:t>Kafejnīcai</w:t>
      </w:r>
      <w:r w:rsidR="008F149D">
        <w:rPr>
          <w:sz w:val="22"/>
          <w:szCs w:val="22"/>
        </w:rPr>
        <w:t xml:space="preserve"> teātra apmeklētāju zonā</w:t>
      </w:r>
      <w:r w:rsidRPr="005A4D9B">
        <w:rPr>
          <w:sz w:val="22"/>
          <w:szCs w:val="22"/>
        </w:rPr>
        <w:t xml:space="preserve"> jābūt atvērtai pasākumu norises laikā atbilstoši teātra repertuāra plānam, vismaz </w:t>
      </w:r>
      <w:r w:rsidR="006C23F3">
        <w:rPr>
          <w:sz w:val="22"/>
          <w:szCs w:val="22"/>
        </w:rPr>
        <w:t xml:space="preserve">2(divas) </w:t>
      </w:r>
      <w:r w:rsidRPr="005A4D9B">
        <w:rPr>
          <w:sz w:val="22"/>
          <w:szCs w:val="22"/>
        </w:rPr>
        <w:t>stund</w:t>
      </w:r>
      <w:r w:rsidR="006C23F3">
        <w:rPr>
          <w:sz w:val="22"/>
          <w:szCs w:val="22"/>
        </w:rPr>
        <w:t>as</w:t>
      </w:r>
      <w:r w:rsidRPr="005A4D9B">
        <w:rPr>
          <w:sz w:val="22"/>
          <w:szCs w:val="22"/>
        </w:rPr>
        <w:t xml:space="preserve"> pirms izrādes sākuma.</w:t>
      </w:r>
      <w:r w:rsidR="00C63770" w:rsidRPr="005A4D9B">
        <w:rPr>
          <w:sz w:val="22"/>
          <w:szCs w:val="22"/>
        </w:rPr>
        <w:t xml:space="preserve"> Nomnieks pastāvīgi seko līdzi</w:t>
      </w:r>
      <w:r w:rsidR="00C63770" w:rsidRPr="00436552">
        <w:rPr>
          <w:sz w:val="22"/>
          <w:szCs w:val="22"/>
        </w:rPr>
        <w:t xml:space="preserve"> informācijai par repertuāra plānu, pasākumu apmeklētāju skaitu un repertuāra izmaiņām.</w:t>
      </w:r>
    </w:p>
    <w:p w14:paraId="3B1DB09D" w14:textId="40A95D89" w:rsidR="008A113C" w:rsidRDefault="008A113C" w:rsidP="006639CA">
      <w:pPr>
        <w:numPr>
          <w:ilvl w:val="0"/>
          <w:numId w:val="5"/>
        </w:numPr>
        <w:ind w:left="567" w:hanging="567"/>
        <w:jc w:val="both"/>
        <w:rPr>
          <w:sz w:val="22"/>
          <w:szCs w:val="22"/>
        </w:rPr>
      </w:pPr>
      <w:r>
        <w:rPr>
          <w:sz w:val="22"/>
          <w:szCs w:val="22"/>
        </w:rPr>
        <w:t>V</w:t>
      </w:r>
      <w:r w:rsidRPr="008A113C">
        <w:rPr>
          <w:sz w:val="22"/>
          <w:szCs w:val="22"/>
        </w:rPr>
        <w:t xml:space="preserve">isi iespējamie </w:t>
      </w:r>
      <w:r w:rsidR="00103EB1">
        <w:rPr>
          <w:sz w:val="22"/>
          <w:szCs w:val="22"/>
        </w:rPr>
        <w:t xml:space="preserve">cita veida </w:t>
      </w:r>
      <w:r w:rsidRPr="008A113C">
        <w:rPr>
          <w:sz w:val="22"/>
          <w:szCs w:val="22"/>
        </w:rPr>
        <w:t xml:space="preserve">darbi, kā arī dizaina un interjera risinājumi jāsaskaņo ar </w:t>
      </w:r>
      <w:r w:rsidR="00AA1EBC">
        <w:rPr>
          <w:sz w:val="22"/>
          <w:szCs w:val="22"/>
        </w:rPr>
        <w:t>Iznomātāju</w:t>
      </w:r>
      <w:r>
        <w:rPr>
          <w:sz w:val="22"/>
          <w:szCs w:val="22"/>
        </w:rPr>
        <w:t>.</w:t>
      </w:r>
    </w:p>
    <w:p w14:paraId="1D58AD43" w14:textId="351930FC" w:rsidR="0056141C" w:rsidRDefault="00103EB1" w:rsidP="006639CA">
      <w:pPr>
        <w:numPr>
          <w:ilvl w:val="0"/>
          <w:numId w:val="5"/>
        </w:numPr>
        <w:ind w:left="567" w:hanging="567"/>
        <w:jc w:val="both"/>
        <w:rPr>
          <w:sz w:val="22"/>
          <w:szCs w:val="22"/>
        </w:rPr>
      </w:pPr>
      <w:r>
        <w:rPr>
          <w:sz w:val="22"/>
          <w:szCs w:val="22"/>
        </w:rPr>
        <w:t xml:space="preserve">Dzērienu </w:t>
      </w:r>
      <w:r w:rsidR="0056141C">
        <w:rPr>
          <w:sz w:val="22"/>
          <w:szCs w:val="22"/>
        </w:rPr>
        <w:t xml:space="preserve">un ēdienu </w:t>
      </w:r>
      <w:r>
        <w:rPr>
          <w:sz w:val="22"/>
          <w:szCs w:val="22"/>
        </w:rPr>
        <w:t>karte un cenas jāsaskaņo ar Iznomātāju.</w:t>
      </w:r>
    </w:p>
    <w:p w14:paraId="750394E5" w14:textId="233C6ACB" w:rsidR="00AE1875" w:rsidRPr="0056141C" w:rsidRDefault="00AE1875" w:rsidP="006639CA">
      <w:pPr>
        <w:numPr>
          <w:ilvl w:val="0"/>
          <w:numId w:val="5"/>
        </w:numPr>
        <w:ind w:left="567" w:hanging="567"/>
        <w:jc w:val="both"/>
        <w:rPr>
          <w:sz w:val="22"/>
          <w:szCs w:val="22"/>
        </w:rPr>
      </w:pPr>
      <w:r>
        <w:rPr>
          <w:sz w:val="22"/>
          <w:szCs w:val="22"/>
        </w:rPr>
        <w:t xml:space="preserve">Jānodrošina līdz 1000 </w:t>
      </w:r>
      <w:r w:rsidR="00F44D5D">
        <w:rPr>
          <w:sz w:val="22"/>
          <w:szCs w:val="22"/>
        </w:rPr>
        <w:t>apmeklētāju apkalpošana starpbrīdī -15-20 minūšu laikā.</w:t>
      </w:r>
    </w:p>
    <w:p w14:paraId="16DA48EE" w14:textId="77777777" w:rsidR="00103EB1" w:rsidRDefault="00103EB1" w:rsidP="00103EB1">
      <w:pPr>
        <w:jc w:val="both"/>
        <w:rPr>
          <w:sz w:val="22"/>
          <w:szCs w:val="22"/>
        </w:rPr>
      </w:pPr>
    </w:p>
    <w:p w14:paraId="6A65B206" w14:textId="77777777" w:rsidR="00356FEB" w:rsidRPr="00436552" w:rsidRDefault="00356FEB" w:rsidP="00356FEB">
      <w:pPr>
        <w:ind w:left="567" w:hanging="567"/>
        <w:jc w:val="both"/>
        <w:rPr>
          <w:color w:val="000000"/>
          <w:sz w:val="22"/>
          <w:szCs w:val="22"/>
        </w:rPr>
      </w:pPr>
    </w:p>
    <w:p w14:paraId="00A4A7EA" w14:textId="0CB1DFFD" w:rsidR="00356FEB" w:rsidRPr="00436552" w:rsidRDefault="00356FEB" w:rsidP="00356FEB">
      <w:pPr>
        <w:ind w:left="567" w:hanging="567"/>
        <w:jc w:val="both"/>
        <w:rPr>
          <w:b/>
          <w:color w:val="000000"/>
          <w:sz w:val="22"/>
          <w:szCs w:val="22"/>
        </w:rPr>
      </w:pPr>
      <w:r w:rsidRPr="00436552">
        <w:rPr>
          <w:b/>
          <w:color w:val="000000"/>
          <w:sz w:val="22"/>
          <w:szCs w:val="22"/>
        </w:rPr>
        <w:t>II. Sadarbības noteikumi</w:t>
      </w:r>
    </w:p>
    <w:p w14:paraId="3BFE5B67" w14:textId="77777777" w:rsidR="00356FEB" w:rsidRPr="00436552" w:rsidRDefault="00356FEB" w:rsidP="006639CA">
      <w:pPr>
        <w:pStyle w:val="ListParagraph"/>
        <w:numPr>
          <w:ilvl w:val="0"/>
          <w:numId w:val="6"/>
        </w:numPr>
        <w:spacing w:after="0" w:line="240" w:lineRule="auto"/>
        <w:ind w:left="567" w:hanging="567"/>
        <w:jc w:val="both"/>
        <w:rPr>
          <w:rFonts w:ascii="Times New Roman" w:hAnsi="Times New Roman"/>
          <w:vanish/>
          <w:color w:val="000000"/>
          <w:lang w:eastAsia="en-US"/>
        </w:rPr>
      </w:pPr>
    </w:p>
    <w:p w14:paraId="28054C1F" w14:textId="77777777" w:rsidR="00356FEB" w:rsidRPr="00436552" w:rsidRDefault="00356FEB" w:rsidP="006639CA">
      <w:pPr>
        <w:pStyle w:val="ListParagraph"/>
        <w:numPr>
          <w:ilvl w:val="0"/>
          <w:numId w:val="6"/>
        </w:numPr>
        <w:spacing w:after="0" w:line="240" w:lineRule="auto"/>
        <w:ind w:left="567" w:hanging="567"/>
        <w:jc w:val="both"/>
        <w:rPr>
          <w:rFonts w:ascii="Times New Roman" w:hAnsi="Times New Roman"/>
          <w:vanish/>
          <w:color w:val="000000"/>
          <w:lang w:eastAsia="en-US"/>
        </w:rPr>
      </w:pPr>
    </w:p>
    <w:p w14:paraId="6E460299" w14:textId="77777777" w:rsidR="00356FEB" w:rsidRPr="00436552" w:rsidRDefault="00356FEB" w:rsidP="006639CA">
      <w:pPr>
        <w:pStyle w:val="ListParagraph"/>
        <w:numPr>
          <w:ilvl w:val="0"/>
          <w:numId w:val="6"/>
        </w:numPr>
        <w:spacing w:after="0" w:line="240" w:lineRule="auto"/>
        <w:ind w:left="567" w:hanging="567"/>
        <w:jc w:val="both"/>
        <w:rPr>
          <w:rFonts w:ascii="Times New Roman" w:hAnsi="Times New Roman"/>
          <w:vanish/>
          <w:color w:val="000000"/>
          <w:lang w:eastAsia="en-US"/>
        </w:rPr>
      </w:pPr>
    </w:p>
    <w:p w14:paraId="0EDE9069" w14:textId="77777777" w:rsidR="00356FEB" w:rsidRPr="00436552" w:rsidRDefault="00356FEB" w:rsidP="006639CA">
      <w:pPr>
        <w:pStyle w:val="ListParagraph"/>
        <w:numPr>
          <w:ilvl w:val="0"/>
          <w:numId w:val="6"/>
        </w:numPr>
        <w:spacing w:after="0" w:line="240" w:lineRule="auto"/>
        <w:ind w:left="567" w:hanging="567"/>
        <w:jc w:val="both"/>
        <w:rPr>
          <w:rFonts w:ascii="Times New Roman" w:hAnsi="Times New Roman"/>
          <w:vanish/>
          <w:color w:val="000000"/>
          <w:lang w:eastAsia="en-US"/>
        </w:rPr>
      </w:pPr>
    </w:p>
    <w:p w14:paraId="0B56C41F" w14:textId="77777777" w:rsidR="00356FEB" w:rsidRPr="00436552" w:rsidRDefault="00356FEB" w:rsidP="006639CA">
      <w:pPr>
        <w:pStyle w:val="ListParagraph"/>
        <w:numPr>
          <w:ilvl w:val="0"/>
          <w:numId w:val="6"/>
        </w:numPr>
        <w:spacing w:after="0" w:line="240" w:lineRule="auto"/>
        <w:ind w:left="567" w:hanging="567"/>
        <w:jc w:val="both"/>
        <w:rPr>
          <w:rFonts w:ascii="Times New Roman" w:hAnsi="Times New Roman"/>
          <w:vanish/>
          <w:color w:val="000000"/>
          <w:lang w:eastAsia="en-US"/>
        </w:rPr>
      </w:pPr>
    </w:p>
    <w:p w14:paraId="1AAE80AD" w14:textId="77777777" w:rsidR="00356FEB" w:rsidRPr="00436552" w:rsidRDefault="00356FEB" w:rsidP="006639CA">
      <w:pPr>
        <w:pStyle w:val="ListParagraph"/>
        <w:numPr>
          <w:ilvl w:val="0"/>
          <w:numId w:val="6"/>
        </w:numPr>
        <w:spacing w:after="0" w:line="240" w:lineRule="auto"/>
        <w:ind w:left="567" w:hanging="567"/>
        <w:jc w:val="both"/>
        <w:rPr>
          <w:rFonts w:ascii="Times New Roman" w:hAnsi="Times New Roman"/>
          <w:vanish/>
          <w:color w:val="000000"/>
          <w:lang w:eastAsia="en-US"/>
        </w:rPr>
      </w:pPr>
    </w:p>
    <w:p w14:paraId="338B3528" w14:textId="77777777" w:rsidR="00356FEB" w:rsidRPr="00436552" w:rsidRDefault="00356FEB" w:rsidP="006639CA">
      <w:pPr>
        <w:pStyle w:val="ListParagraph"/>
        <w:numPr>
          <w:ilvl w:val="0"/>
          <w:numId w:val="6"/>
        </w:numPr>
        <w:spacing w:after="0" w:line="240" w:lineRule="auto"/>
        <w:ind w:left="567" w:hanging="567"/>
        <w:jc w:val="both"/>
        <w:rPr>
          <w:rFonts w:ascii="Times New Roman" w:hAnsi="Times New Roman"/>
          <w:vanish/>
          <w:color w:val="000000"/>
          <w:lang w:eastAsia="en-US"/>
        </w:rPr>
      </w:pPr>
    </w:p>
    <w:p w14:paraId="6063D606" w14:textId="77777777" w:rsidR="00D02959" w:rsidRDefault="00D02959" w:rsidP="00D02959">
      <w:pPr>
        <w:pStyle w:val="CommentText"/>
        <w:ind w:left="1440"/>
        <w:jc w:val="both"/>
        <w:rPr>
          <w:sz w:val="22"/>
          <w:szCs w:val="22"/>
          <w:lang w:val="lv-LV"/>
        </w:rPr>
      </w:pPr>
    </w:p>
    <w:p w14:paraId="7E82FDDE" w14:textId="74BA0744" w:rsidR="00356FEB" w:rsidRPr="00CE1E79" w:rsidRDefault="00356FEB" w:rsidP="006639CA">
      <w:pPr>
        <w:pStyle w:val="CommentText"/>
        <w:numPr>
          <w:ilvl w:val="0"/>
          <w:numId w:val="5"/>
        </w:numPr>
        <w:ind w:left="567" w:hanging="567"/>
        <w:jc w:val="both"/>
        <w:rPr>
          <w:sz w:val="22"/>
          <w:szCs w:val="22"/>
          <w:lang w:val="lv-LV"/>
        </w:rPr>
      </w:pPr>
      <w:r w:rsidRPr="00CE1E79">
        <w:rPr>
          <w:sz w:val="22"/>
          <w:szCs w:val="22"/>
          <w:lang w:val="lv-LV"/>
        </w:rPr>
        <w:t xml:space="preserve">Pretendentam </w:t>
      </w:r>
      <w:r w:rsidR="00A919E4" w:rsidRPr="00CE1E79">
        <w:rPr>
          <w:sz w:val="22"/>
          <w:szCs w:val="22"/>
          <w:lang w:val="lv-LV"/>
        </w:rPr>
        <w:t xml:space="preserve">līdz </w:t>
      </w:r>
      <w:r w:rsidR="00103EB1">
        <w:rPr>
          <w:sz w:val="22"/>
          <w:szCs w:val="22"/>
          <w:lang w:val="lv-LV"/>
        </w:rPr>
        <w:t>saskaņā ar Nolikuma 1.6.punktu un</w:t>
      </w:r>
      <w:r w:rsidRPr="00CE1E79">
        <w:rPr>
          <w:sz w:val="22"/>
          <w:szCs w:val="22"/>
          <w:lang w:val="lv-LV"/>
        </w:rPr>
        <w:t xml:space="preserve"> normatīvajos aktos noteiktā kārtībā par saviem līdzekļiem jāatver </w:t>
      </w:r>
      <w:r w:rsidR="00D00629" w:rsidRPr="00CE1E79">
        <w:rPr>
          <w:sz w:val="22"/>
          <w:szCs w:val="22"/>
          <w:lang w:val="lv-LV"/>
        </w:rPr>
        <w:t>kafejnīca</w:t>
      </w:r>
      <w:r w:rsidR="00AD0DEF" w:rsidRPr="00CE1E79">
        <w:rPr>
          <w:sz w:val="22"/>
          <w:szCs w:val="22"/>
          <w:lang w:val="lv-LV"/>
        </w:rPr>
        <w:t xml:space="preserve"> </w:t>
      </w:r>
      <w:r w:rsidRPr="00CE1E79">
        <w:rPr>
          <w:sz w:val="22"/>
          <w:szCs w:val="22"/>
          <w:lang w:val="lv-LV"/>
        </w:rPr>
        <w:t xml:space="preserve">atbilstoši nolikuma prasībām sabiedriskās ēdināšanas pakalpojumu sniegšanai. </w:t>
      </w:r>
    </w:p>
    <w:p w14:paraId="59A2FEBA" w14:textId="3C761BB3" w:rsidR="00356FEB" w:rsidRPr="00CE1E79" w:rsidRDefault="007F2167" w:rsidP="006639CA">
      <w:pPr>
        <w:pStyle w:val="CommentText"/>
        <w:numPr>
          <w:ilvl w:val="0"/>
          <w:numId w:val="5"/>
        </w:numPr>
        <w:ind w:left="567" w:hanging="567"/>
        <w:jc w:val="both"/>
        <w:rPr>
          <w:sz w:val="22"/>
          <w:szCs w:val="22"/>
          <w:lang w:val="lv-LV"/>
        </w:rPr>
      </w:pPr>
      <w:r w:rsidRPr="00CE1E79">
        <w:rPr>
          <w:sz w:val="22"/>
          <w:szCs w:val="22"/>
          <w:lang w:val="lv-LV"/>
        </w:rPr>
        <w:t>K</w:t>
      </w:r>
      <w:r w:rsidR="00602DC2" w:rsidRPr="00CE1E79">
        <w:rPr>
          <w:sz w:val="22"/>
          <w:szCs w:val="22"/>
          <w:lang w:val="lv-LV"/>
        </w:rPr>
        <w:t>afejnīcas</w:t>
      </w:r>
      <w:r w:rsidR="00356FEB" w:rsidRPr="00CE1E79">
        <w:rPr>
          <w:sz w:val="22"/>
          <w:szCs w:val="22"/>
          <w:lang w:val="lv-LV"/>
        </w:rPr>
        <w:t xml:space="preserve"> stilam jāatbilst ēkas stilam</w:t>
      </w:r>
      <w:r w:rsidR="00103EB1">
        <w:rPr>
          <w:sz w:val="22"/>
          <w:szCs w:val="22"/>
          <w:lang w:val="lv-LV"/>
        </w:rPr>
        <w:t>, izstrādātajam un apstiprinātajam interjera</w:t>
      </w:r>
      <w:r w:rsidR="00AA1EBC">
        <w:rPr>
          <w:sz w:val="22"/>
          <w:szCs w:val="22"/>
          <w:lang w:val="lv-LV"/>
        </w:rPr>
        <w:t>,</w:t>
      </w:r>
      <w:r w:rsidR="00103EB1">
        <w:rPr>
          <w:sz w:val="22"/>
          <w:szCs w:val="22"/>
          <w:lang w:val="lv-LV"/>
        </w:rPr>
        <w:t xml:space="preserve"> </w:t>
      </w:r>
      <w:r w:rsidR="00356FEB" w:rsidRPr="00CE1E79">
        <w:rPr>
          <w:sz w:val="22"/>
          <w:szCs w:val="22"/>
          <w:lang w:val="lv-LV"/>
        </w:rPr>
        <w:t xml:space="preserve"> un </w:t>
      </w:r>
      <w:r w:rsidR="00C63770" w:rsidRPr="00CE1E79">
        <w:rPr>
          <w:sz w:val="22"/>
          <w:szCs w:val="22"/>
          <w:lang w:val="lv-LV"/>
        </w:rPr>
        <w:t>teātra</w:t>
      </w:r>
      <w:r w:rsidR="00356FEB" w:rsidRPr="00CE1E79">
        <w:rPr>
          <w:sz w:val="22"/>
          <w:szCs w:val="22"/>
          <w:lang w:val="lv-LV"/>
        </w:rPr>
        <w:t xml:space="preserve"> darbības specifikai, piedāvājot </w:t>
      </w:r>
      <w:r w:rsidR="00C63770" w:rsidRPr="00CE1E79">
        <w:rPr>
          <w:sz w:val="22"/>
          <w:szCs w:val="22"/>
          <w:lang w:val="lv-LV"/>
        </w:rPr>
        <w:t>atbilstošu ēdienu un dzērienu karti</w:t>
      </w:r>
      <w:r w:rsidR="00356FEB" w:rsidRPr="00CE1E79">
        <w:rPr>
          <w:sz w:val="22"/>
          <w:szCs w:val="22"/>
          <w:lang w:val="lv-LV"/>
        </w:rPr>
        <w:t>.</w:t>
      </w:r>
    </w:p>
    <w:p w14:paraId="0500F78A" w14:textId="115A8540" w:rsidR="00647C03" w:rsidRPr="00CE1E79" w:rsidRDefault="00647C03" w:rsidP="006639CA">
      <w:pPr>
        <w:pStyle w:val="CommentText"/>
        <w:numPr>
          <w:ilvl w:val="0"/>
          <w:numId w:val="5"/>
        </w:numPr>
        <w:ind w:left="567" w:hanging="567"/>
        <w:jc w:val="both"/>
        <w:rPr>
          <w:sz w:val="22"/>
          <w:szCs w:val="22"/>
          <w:lang w:val="lv-LV"/>
        </w:rPr>
      </w:pPr>
      <w:r w:rsidRPr="00CE1E79">
        <w:rPr>
          <w:sz w:val="22"/>
          <w:szCs w:val="22"/>
          <w:lang w:val="lv-LV"/>
        </w:rPr>
        <w:t>Organizēta plānotā piedāvājuma degustācija</w:t>
      </w:r>
      <w:r w:rsidR="00997822" w:rsidRPr="00CE1E79">
        <w:rPr>
          <w:sz w:val="22"/>
          <w:szCs w:val="22"/>
          <w:lang w:val="lv-LV"/>
        </w:rPr>
        <w:t>.</w:t>
      </w:r>
    </w:p>
    <w:p w14:paraId="6FB677CD" w14:textId="288DF95B" w:rsidR="00356FEB" w:rsidRPr="00CE1E79" w:rsidRDefault="00C63770" w:rsidP="006639CA">
      <w:pPr>
        <w:pStyle w:val="CommentText"/>
        <w:numPr>
          <w:ilvl w:val="0"/>
          <w:numId w:val="5"/>
        </w:numPr>
        <w:ind w:left="567" w:hanging="567"/>
        <w:jc w:val="both"/>
        <w:rPr>
          <w:sz w:val="22"/>
          <w:szCs w:val="22"/>
          <w:lang w:val="lv-LV"/>
        </w:rPr>
      </w:pPr>
      <w:r w:rsidRPr="00CE1E79">
        <w:rPr>
          <w:sz w:val="22"/>
          <w:szCs w:val="22"/>
          <w:lang w:val="lv-LV"/>
        </w:rPr>
        <w:t>Nomniekam tiek</w:t>
      </w:r>
      <w:r w:rsidR="00356FEB" w:rsidRPr="00CE1E79">
        <w:rPr>
          <w:sz w:val="22"/>
          <w:szCs w:val="22"/>
          <w:lang w:val="lv-LV"/>
        </w:rPr>
        <w:t xml:space="preserve"> piešķirtas ekskluzīvas tiesības</w:t>
      </w:r>
      <w:r w:rsidR="000C0FE7" w:rsidRPr="00CE1E79">
        <w:rPr>
          <w:sz w:val="22"/>
          <w:szCs w:val="22"/>
          <w:lang w:val="lv-LV"/>
        </w:rPr>
        <w:t xml:space="preserve"> sniegt ēdināšanas pakalpojumus </w:t>
      </w:r>
      <w:r w:rsidR="00602DC2" w:rsidRPr="00CE1E79">
        <w:rPr>
          <w:sz w:val="22"/>
          <w:szCs w:val="22"/>
          <w:lang w:val="lv-LV"/>
        </w:rPr>
        <w:t>kafejnīcas</w:t>
      </w:r>
      <w:r w:rsidR="00356FEB" w:rsidRPr="00CE1E79">
        <w:rPr>
          <w:sz w:val="22"/>
          <w:szCs w:val="22"/>
          <w:lang w:val="lv-LV"/>
        </w:rPr>
        <w:t xml:space="preserve"> </w:t>
      </w:r>
      <w:r w:rsidRPr="00CE1E79">
        <w:rPr>
          <w:sz w:val="22"/>
          <w:szCs w:val="22"/>
          <w:lang w:val="lv-LV"/>
        </w:rPr>
        <w:t>telpās</w:t>
      </w:r>
      <w:r w:rsidR="00D02959" w:rsidRPr="00CE1E79">
        <w:rPr>
          <w:sz w:val="22"/>
          <w:szCs w:val="22"/>
          <w:lang w:val="lv-LV"/>
        </w:rPr>
        <w:t>.</w:t>
      </w:r>
    </w:p>
    <w:p w14:paraId="5E6A0DBD" w14:textId="2F897A14" w:rsidR="00C63770" w:rsidRPr="00CE1E79" w:rsidRDefault="00356FEB" w:rsidP="006639CA">
      <w:pPr>
        <w:pStyle w:val="CommentText"/>
        <w:numPr>
          <w:ilvl w:val="0"/>
          <w:numId w:val="5"/>
        </w:numPr>
        <w:ind w:left="567" w:hanging="567"/>
        <w:jc w:val="both"/>
        <w:rPr>
          <w:color w:val="000000"/>
          <w:sz w:val="22"/>
          <w:szCs w:val="22"/>
          <w:lang w:val="lv-LV"/>
        </w:rPr>
      </w:pPr>
      <w:r w:rsidRPr="00CE1E79">
        <w:rPr>
          <w:color w:val="000000"/>
          <w:sz w:val="22"/>
          <w:szCs w:val="22"/>
          <w:lang w:val="lv-LV"/>
        </w:rPr>
        <w:t xml:space="preserve">Iznomātājam ir tiesības piesaistīt citu ēdināšanas pakalpojumu sniedzēju citur </w:t>
      </w:r>
      <w:r w:rsidR="0078105E" w:rsidRPr="00CE1E79">
        <w:rPr>
          <w:sz w:val="22"/>
          <w:szCs w:val="22"/>
          <w:lang w:val="lv-LV"/>
        </w:rPr>
        <w:t>Dailes</w:t>
      </w:r>
      <w:r w:rsidR="007346F0" w:rsidRPr="00CE1E79">
        <w:rPr>
          <w:sz w:val="22"/>
          <w:szCs w:val="22"/>
          <w:lang w:val="lv-LV"/>
        </w:rPr>
        <w:t xml:space="preserve"> </w:t>
      </w:r>
      <w:r w:rsidR="00C63770" w:rsidRPr="00CE1E79">
        <w:rPr>
          <w:sz w:val="22"/>
          <w:szCs w:val="22"/>
          <w:lang w:val="lv-LV"/>
        </w:rPr>
        <w:t>teātra</w:t>
      </w:r>
      <w:r w:rsidR="007346F0" w:rsidRPr="00CE1E79">
        <w:rPr>
          <w:sz w:val="22"/>
          <w:szCs w:val="22"/>
          <w:lang w:val="lv-LV"/>
        </w:rPr>
        <w:t xml:space="preserve"> </w:t>
      </w:r>
      <w:r w:rsidRPr="00CE1E79">
        <w:rPr>
          <w:color w:val="000000"/>
          <w:sz w:val="22"/>
          <w:szCs w:val="22"/>
          <w:lang w:val="lv-LV"/>
        </w:rPr>
        <w:t>ēkā notiekošajos pasākumos.</w:t>
      </w:r>
    </w:p>
    <w:p w14:paraId="25AA681C" w14:textId="3CDDE572" w:rsidR="00207D86" w:rsidRPr="00CE1E79" w:rsidRDefault="00C63770" w:rsidP="006639CA">
      <w:pPr>
        <w:pStyle w:val="CommentText"/>
        <w:numPr>
          <w:ilvl w:val="0"/>
          <w:numId w:val="5"/>
        </w:numPr>
        <w:ind w:left="567" w:hanging="567"/>
        <w:jc w:val="both"/>
        <w:rPr>
          <w:color w:val="000000"/>
          <w:sz w:val="22"/>
          <w:szCs w:val="22"/>
          <w:lang w:val="lv-LV"/>
        </w:rPr>
      </w:pPr>
      <w:r w:rsidRPr="00CE1E79">
        <w:rPr>
          <w:color w:val="000000"/>
          <w:sz w:val="22"/>
          <w:szCs w:val="22"/>
          <w:lang w:val="lv-LV"/>
        </w:rPr>
        <w:t>Nomniekam o</w:t>
      </w:r>
      <w:proofErr w:type="spellStart"/>
      <w:r w:rsidR="00F45CB2" w:rsidRPr="00CE1E79">
        <w:rPr>
          <w:sz w:val="22"/>
          <w:szCs w:val="22"/>
        </w:rPr>
        <w:t>bligāta</w:t>
      </w:r>
      <w:proofErr w:type="spellEnd"/>
      <w:r w:rsidR="00356FEB" w:rsidRPr="00CE1E79">
        <w:rPr>
          <w:sz w:val="22"/>
          <w:szCs w:val="22"/>
        </w:rPr>
        <w:t xml:space="preserve"> </w:t>
      </w:r>
      <w:proofErr w:type="spellStart"/>
      <w:r w:rsidR="00207D86" w:rsidRPr="00CE1E79">
        <w:rPr>
          <w:sz w:val="22"/>
          <w:szCs w:val="22"/>
        </w:rPr>
        <w:t>pieredze</w:t>
      </w:r>
      <w:proofErr w:type="spellEnd"/>
      <w:r w:rsidR="00207D86" w:rsidRPr="00CE1E79">
        <w:rPr>
          <w:sz w:val="22"/>
          <w:szCs w:val="22"/>
        </w:rPr>
        <w:t xml:space="preserve"> </w:t>
      </w:r>
      <w:proofErr w:type="spellStart"/>
      <w:r w:rsidR="00207D86" w:rsidRPr="00CE1E79">
        <w:rPr>
          <w:sz w:val="22"/>
          <w:szCs w:val="22"/>
        </w:rPr>
        <w:t>ēdināšanas</w:t>
      </w:r>
      <w:proofErr w:type="spellEnd"/>
      <w:r w:rsidR="00207D86" w:rsidRPr="00CE1E79">
        <w:rPr>
          <w:sz w:val="22"/>
          <w:szCs w:val="22"/>
        </w:rPr>
        <w:t xml:space="preserve"> </w:t>
      </w:r>
      <w:proofErr w:type="spellStart"/>
      <w:r w:rsidR="00207D86" w:rsidRPr="00CE1E79">
        <w:rPr>
          <w:sz w:val="22"/>
          <w:szCs w:val="22"/>
        </w:rPr>
        <w:t>biznesā</w:t>
      </w:r>
      <w:proofErr w:type="spellEnd"/>
      <w:r w:rsidR="00207D86" w:rsidRPr="00CE1E79">
        <w:rPr>
          <w:sz w:val="22"/>
          <w:szCs w:val="22"/>
        </w:rPr>
        <w:t xml:space="preserve"> </w:t>
      </w:r>
      <w:r w:rsidR="008D7AC9" w:rsidRPr="00CE1E79">
        <w:rPr>
          <w:sz w:val="22"/>
          <w:szCs w:val="22"/>
        </w:rPr>
        <w:t xml:space="preserve">pēdējo </w:t>
      </w:r>
      <w:r w:rsidR="006C23F3" w:rsidRPr="00CE1E79">
        <w:rPr>
          <w:sz w:val="22"/>
          <w:szCs w:val="22"/>
          <w:lang w:val="lv-LV"/>
        </w:rPr>
        <w:t>7</w:t>
      </w:r>
      <w:r w:rsidR="00207D86" w:rsidRPr="00CE1E79">
        <w:rPr>
          <w:sz w:val="22"/>
          <w:szCs w:val="22"/>
        </w:rPr>
        <w:t xml:space="preserve"> gad</w:t>
      </w:r>
      <w:r w:rsidR="008D7AC9" w:rsidRPr="00CE1E79">
        <w:rPr>
          <w:sz w:val="22"/>
          <w:szCs w:val="22"/>
        </w:rPr>
        <w:t>u laikā, tajā skaitā liela mēroga</w:t>
      </w:r>
      <w:r w:rsidR="0010288F" w:rsidRPr="00CE1E79">
        <w:rPr>
          <w:sz w:val="22"/>
          <w:szCs w:val="22"/>
        </w:rPr>
        <w:t xml:space="preserve"> (vismaz </w:t>
      </w:r>
      <w:r w:rsidR="00C61700">
        <w:rPr>
          <w:sz w:val="22"/>
          <w:szCs w:val="22"/>
          <w:lang w:val="lv-LV"/>
        </w:rPr>
        <w:t>3</w:t>
      </w:r>
      <w:r w:rsidRPr="00CE1E79">
        <w:rPr>
          <w:sz w:val="22"/>
          <w:szCs w:val="22"/>
        </w:rPr>
        <w:t>0</w:t>
      </w:r>
      <w:r w:rsidR="00D91940" w:rsidRPr="00CE1E79">
        <w:rPr>
          <w:sz w:val="22"/>
          <w:szCs w:val="22"/>
        </w:rPr>
        <w:t>0</w:t>
      </w:r>
      <w:r w:rsidR="0010288F" w:rsidRPr="00CE1E79">
        <w:rPr>
          <w:sz w:val="22"/>
          <w:szCs w:val="22"/>
        </w:rPr>
        <w:t xml:space="preserve"> apkalpojamo personu)</w:t>
      </w:r>
      <w:r w:rsidR="00207D86" w:rsidRPr="00CE1E79">
        <w:rPr>
          <w:sz w:val="22"/>
          <w:szCs w:val="22"/>
        </w:rPr>
        <w:t xml:space="preserve"> ēdināšanas pasākumu</w:t>
      </w:r>
      <w:r w:rsidR="00DA3F25" w:rsidRPr="00CE1E79">
        <w:rPr>
          <w:sz w:val="22"/>
          <w:szCs w:val="22"/>
        </w:rPr>
        <w:t xml:space="preserve"> nodrošināšanā</w:t>
      </w:r>
      <w:r w:rsidR="00207D86" w:rsidRPr="00CE1E79">
        <w:rPr>
          <w:sz w:val="22"/>
          <w:szCs w:val="22"/>
        </w:rPr>
        <w:t>.</w:t>
      </w:r>
    </w:p>
    <w:p w14:paraId="52FCE3EF" w14:textId="48AD3FCF" w:rsidR="00356FEB" w:rsidRPr="00CE1E79" w:rsidRDefault="00356FEB" w:rsidP="006639CA">
      <w:pPr>
        <w:numPr>
          <w:ilvl w:val="0"/>
          <w:numId w:val="5"/>
        </w:numPr>
        <w:ind w:left="567" w:hanging="567"/>
        <w:jc w:val="both"/>
        <w:rPr>
          <w:color w:val="000000"/>
          <w:sz w:val="22"/>
          <w:szCs w:val="22"/>
        </w:rPr>
      </w:pPr>
      <w:r w:rsidRPr="00CE1E79">
        <w:rPr>
          <w:color w:val="000000"/>
          <w:sz w:val="22"/>
          <w:szCs w:val="22"/>
        </w:rPr>
        <w:t>Prasības ēdienam:</w:t>
      </w:r>
    </w:p>
    <w:p w14:paraId="305D6F5B" w14:textId="174841CA" w:rsidR="00356FEB" w:rsidRPr="00CE1E79" w:rsidRDefault="00E33ABC" w:rsidP="006639CA">
      <w:pPr>
        <w:numPr>
          <w:ilvl w:val="1"/>
          <w:numId w:val="5"/>
        </w:numPr>
        <w:ind w:left="567" w:hanging="567"/>
        <w:jc w:val="both"/>
        <w:rPr>
          <w:color w:val="000000"/>
          <w:sz w:val="22"/>
          <w:szCs w:val="22"/>
        </w:rPr>
      </w:pPr>
      <w:r w:rsidRPr="00CE1E79">
        <w:rPr>
          <w:color w:val="000000"/>
          <w:sz w:val="22"/>
          <w:szCs w:val="22"/>
        </w:rPr>
        <w:t>j</w:t>
      </w:r>
      <w:r w:rsidR="00C63770" w:rsidRPr="00CE1E79">
        <w:rPr>
          <w:color w:val="000000"/>
          <w:sz w:val="22"/>
          <w:szCs w:val="22"/>
        </w:rPr>
        <w:t>ānodrošina ē</w:t>
      </w:r>
      <w:r w:rsidR="00356FEB" w:rsidRPr="00CE1E79">
        <w:rPr>
          <w:color w:val="000000"/>
          <w:sz w:val="22"/>
          <w:szCs w:val="22"/>
        </w:rPr>
        <w:t>dien</w:t>
      </w:r>
      <w:r w:rsidR="00C63770" w:rsidRPr="00CE1E79">
        <w:rPr>
          <w:color w:val="000000"/>
          <w:sz w:val="22"/>
          <w:szCs w:val="22"/>
        </w:rPr>
        <w:t>a</w:t>
      </w:r>
      <w:r w:rsidR="007F1AE8">
        <w:rPr>
          <w:color w:val="000000"/>
          <w:sz w:val="22"/>
          <w:szCs w:val="22"/>
        </w:rPr>
        <w:t>/uzkodu</w:t>
      </w:r>
      <w:r w:rsidR="00C63770" w:rsidRPr="00CE1E79">
        <w:rPr>
          <w:color w:val="000000"/>
          <w:sz w:val="22"/>
          <w:szCs w:val="22"/>
        </w:rPr>
        <w:t xml:space="preserve"> gatavošana katru dienu</w:t>
      </w:r>
      <w:r w:rsidR="007F1AE8">
        <w:rPr>
          <w:color w:val="000000"/>
          <w:sz w:val="22"/>
          <w:szCs w:val="22"/>
        </w:rPr>
        <w:t xml:space="preserve"> saskaņā ar Dailes teātra repertuāru</w:t>
      </w:r>
      <w:r w:rsidRPr="00CE1E79">
        <w:rPr>
          <w:color w:val="000000"/>
          <w:sz w:val="22"/>
          <w:szCs w:val="22"/>
        </w:rPr>
        <w:t>;</w:t>
      </w:r>
    </w:p>
    <w:p w14:paraId="273ABF97" w14:textId="10518D03" w:rsidR="00356FEB" w:rsidRPr="00CE1E79" w:rsidRDefault="00E33ABC" w:rsidP="006639CA">
      <w:pPr>
        <w:numPr>
          <w:ilvl w:val="1"/>
          <w:numId w:val="5"/>
        </w:numPr>
        <w:ind w:left="567" w:hanging="567"/>
        <w:jc w:val="both"/>
        <w:rPr>
          <w:color w:val="000000"/>
          <w:sz w:val="22"/>
          <w:szCs w:val="22"/>
        </w:rPr>
      </w:pPr>
      <w:r w:rsidRPr="00CE1E79">
        <w:rPr>
          <w:color w:val="000000"/>
          <w:sz w:val="22"/>
          <w:szCs w:val="22"/>
        </w:rPr>
        <w:t>ē</w:t>
      </w:r>
      <w:r w:rsidR="00356FEB" w:rsidRPr="00CE1E79">
        <w:rPr>
          <w:color w:val="000000"/>
          <w:sz w:val="22"/>
          <w:szCs w:val="22"/>
        </w:rPr>
        <w:t xml:space="preserve">dienam jābūt atbilstošā temperatūrā, atbilstoši </w:t>
      </w:r>
      <w:proofErr w:type="spellStart"/>
      <w:r w:rsidR="00356FEB" w:rsidRPr="00CE1E79">
        <w:rPr>
          <w:color w:val="000000"/>
          <w:sz w:val="22"/>
          <w:szCs w:val="22"/>
        </w:rPr>
        <w:t>organoleptiskajiem</w:t>
      </w:r>
      <w:proofErr w:type="spellEnd"/>
      <w:r w:rsidR="00356FEB" w:rsidRPr="00CE1E79">
        <w:rPr>
          <w:color w:val="000000"/>
          <w:sz w:val="22"/>
          <w:szCs w:val="22"/>
        </w:rPr>
        <w:t xml:space="preserve"> rādītājiem (garša, smarža, izskats)</w:t>
      </w:r>
      <w:r w:rsidRPr="00CE1E79">
        <w:rPr>
          <w:color w:val="000000"/>
          <w:sz w:val="22"/>
          <w:szCs w:val="22"/>
        </w:rPr>
        <w:t>;</w:t>
      </w:r>
    </w:p>
    <w:p w14:paraId="573BE101" w14:textId="3A49B643" w:rsidR="00E33ABC" w:rsidRPr="00CE1E79" w:rsidRDefault="00103EB1" w:rsidP="006639CA">
      <w:pPr>
        <w:numPr>
          <w:ilvl w:val="1"/>
          <w:numId w:val="5"/>
        </w:numPr>
        <w:ind w:left="567" w:hanging="567"/>
        <w:jc w:val="both"/>
        <w:rPr>
          <w:color w:val="000000"/>
          <w:sz w:val="22"/>
          <w:szCs w:val="22"/>
        </w:rPr>
      </w:pPr>
      <w:r>
        <w:rPr>
          <w:color w:val="000000"/>
          <w:sz w:val="22"/>
          <w:szCs w:val="22"/>
        </w:rPr>
        <w:t>nodrošināt</w:t>
      </w:r>
      <w:r w:rsidR="00E33ABC" w:rsidRPr="00CE1E79">
        <w:rPr>
          <w:color w:val="000000"/>
          <w:sz w:val="22"/>
          <w:szCs w:val="22"/>
        </w:rPr>
        <w:t xml:space="preserve"> </w:t>
      </w:r>
      <w:r w:rsidR="008A113C" w:rsidRPr="00CE1E79">
        <w:rPr>
          <w:color w:val="000000"/>
          <w:sz w:val="22"/>
          <w:szCs w:val="22"/>
        </w:rPr>
        <w:t xml:space="preserve">veģetāro un </w:t>
      </w:r>
      <w:proofErr w:type="spellStart"/>
      <w:r w:rsidR="008A113C" w:rsidRPr="00CE1E79">
        <w:rPr>
          <w:color w:val="000000"/>
          <w:sz w:val="22"/>
          <w:szCs w:val="22"/>
        </w:rPr>
        <w:t>vegān</w:t>
      </w:r>
      <w:r w:rsidR="006C23F3" w:rsidRPr="00CE1E79">
        <w:rPr>
          <w:color w:val="000000"/>
          <w:sz w:val="22"/>
          <w:szCs w:val="22"/>
        </w:rPr>
        <w:t>o</w:t>
      </w:r>
      <w:proofErr w:type="spellEnd"/>
      <w:r w:rsidR="008A113C" w:rsidRPr="00CE1E79">
        <w:rPr>
          <w:color w:val="000000"/>
          <w:sz w:val="22"/>
          <w:szCs w:val="22"/>
        </w:rPr>
        <w:t xml:space="preserve"> ēdienu visās maltītēs;</w:t>
      </w:r>
    </w:p>
    <w:p w14:paraId="6EE8D29B" w14:textId="23C0706E" w:rsidR="00997822" w:rsidRPr="00CE1E79" w:rsidRDefault="00997822" w:rsidP="006639CA">
      <w:pPr>
        <w:numPr>
          <w:ilvl w:val="1"/>
          <w:numId w:val="5"/>
        </w:numPr>
        <w:ind w:left="567" w:hanging="567"/>
        <w:jc w:val="both"/>
        <w:rPr>
          <w:color w:val="000000"/>
          <w:sz w:val="22"/>
          <w:szCs w:val="22"/>
        </w:rPr>
      </w:pPr>
      <w:r w:rsidRPr="00CE1E79">
        <w:rPr>
          <w:color w:val="000000"/>
          <w:sz w:val="22"/>
          <w:szCs w:val="22"/>
        </w:rPr>
        <w:t xml:space="preserve">jānodrošina veselīgus ēdienus, kas nesatur daļēji </w:t>
      </w:r>
      <w:proofErr w:type="spellStart"/>
      <w:r w:rsidRPr="00CE1E79">
        <w:rPr>
          <w:color w:val="000000"/>
          <w:sz w:val="22"/>
          <w:szCs w:val="22"/>
        </w:rPr>
        <w:t>hidrogenētus</w:t>
      </w:r>
      <w:proofErr w:type="spellEnd"/>
      <w:r w:rsidRPr="00CE1E79">
        <w:rPr>
          <w:color w:val="000000"/>
          <w:sz w:val="22"/>
          <w:szCs w:val="22"/>
        </w:rPr>
        <w:t xml:space="preserve"> augu taukus, vairākkārt karsētas taukvielas, krējuma un siera izstrādājumus, buljona un zupas koncentrātus, sausos ķīseļa koncentrātus, ātri pagatavojamas kartupeļu biezputru pusfabrikātus, augu </w:t>
      </w:r>
      <w:proofErr w:type="spellStart"/>
      <w:r w:rsidRPr="00CE1E79">
        <w:rPr>
          <w:color w:val="000000"/>
          <w:sz w:val="22"/>
          <w:szCs w:val="22"/>
        </w:rPr>
        <w:t>eļlas</w:t>
      </w:r>
      <w:proofErr w:type="spellEnd"/>
      <w:r w:rsidR="00554000" w:rsidRPr="00CE1E79">
        <w:rPr>
          <w:color w:val="000000"/>
          <w:sz w:val="22"/>
          <w:szCs w:val="22"/>
        </w:rPr>
        <w:t>, kas ir ražota no ģenētiski modificētām izejvielām.</w:t>
      </w:r>
    </w:p>
    <w:p w14:paraId="13D4D54E" w14:textId="48B544ED" w:rsidR="00356FEB" w:rsidRPr="00CE1E79" w:rsidRDefault="00356FEB" w:rsidP="006639CA">
      <w:pPr>
        <w:numPr>
          <w:ilvl w:val="0"/>
          <w:numId w:val="5"/>
        </w:numPr>
        <w:ind w:left="567" w:hanging="567"/>
        <w:jc w:val="both"/>
        <w:rPr>
          <w:sz w:val="22"/>
          <w:szCs w:val="22"/>
        </w:rPr>
      </w:pPr>
      <w:r w:rsidRPr="00CE1E79">
        <w:rPr>
          <w:sz w:val="22"/>
          <w:szCs w:val="22"/>
        </w:rPr>
        <w:t>Alkoholisko dzērienu tirdzniecība saskaņā ar alkoholisko dzērienu aprites likumu un citiem saistošiem normatīvajiem aktiem.</w:t>
      </w:r>
    </w:p>
    <w:p w14:paraId="6D22019A" w14:textId="00F01B10" w:rsidR="00D02959" w:rsidRDefault="00D02959" w:rsidP="00D02959">
      <w:pPr>
        <w:ind w:left="567"/>
        <w:jc w:val="both"/>
        <w:rPr>
          <w:sz w:val="22"/>
          <w:szCs w:val="22"/>
        </w:rPr>
      </w:pPr>
    </w:p>
    <w:p w14:paraId="164AECA3" w14:textId="5364E90E" w:rsidR="00B41C5E" w:rsidRDefault="00B41C5E" w:rsidP="00D02959">
      <w:pPr>
        <w:ind w:left="567"/>
        <w:jc w:val="both"/>
        <w:rPr>
          <w:sz w:val="22"/>
          <w:szCs w:val="22"/>
        </w:rPr>
      </w:pPr>
    </w:p>
    <w:p w14:paraId="614D9A22" w14:textId="77777777" w:rsidR="00B41C5E" w:rsidRPr="00436552" w:rsidRDefault="00B41C5E" w:rsidP="00D02959">
      <w:pPr>
        <w:ind w:left="567"/>
        <w:jc w:val="both"/>
        <w:rPr>
          <w:sz w:val="22"/>
          <w:szCs w:val="22"/>
        </w:rPr>
      </w:pPr>
    </w:p>
    <w:p w14:paraId="32A2B3E1" w14:textId="17A54FD9" w:rsidR="00356FEB" w:rsidRDefault="00D02959" w:rsidP="00D02959">
      <w:pPr>
        <w:jc w:val="both"/>
        <w:rPr>
          <w:b/>
          <w:color w:val="000000"/>
          <w:sz w:val="22"/>
          <w:szCs w:val="22"/>
        </w:rPr>
      </w:pPr>
      <w:r>
        <w:rPr>
          <w:b/>
          <w:color w:val="000000"/>
          <w:sz w:val="22"/>
          <w:szCs w:val="22"/>
        </w:rPr>
        <w:t xml:space="preserve">III. </w:t>
      </w:r>
      <w:r w:rsidR="00356FEB" w:rsidRPr="00436552">
        <w:rPr>
          <w:b/>
          <w:color w:val="000000"/>
          <w:sz w:val="22"/>
          <w:szCs w:val="22"/>
        </w:rPr>
        <w:t>Vispārīgās prasības</w:t>
      </w:r>
    </w:p>
    <w:p w14:paraId="31F79061" w14:textId="77777777" w:rsidR="00D02959" w:rsidRPr="00D02959" w:rsidRDefault="00D02959" w:rsidP="00D02959">
      <w:pPr>
        <w:pStyle w:val="ListParagraph"/>
        <w:spacing w:after="0" w:line="240" w:lineRule="auto"/>
        <w:ind w:left="1440"/>
        <w:jc w:val="both"/>
        <w:rPr>
          <w:rFonts w:ascii="Times New Roman" w:hAnsi="Times New Roman"/>
          <w:b/>
          <w:color w:val="000000"/>
        </w:rPr>
      </w:pPr>
    </w:p>
    <w:p w14:paraId="26DB895E" w14:textId="72A4A915" w:rsidR="00356FEB" w:rsidRPr="00D02959" w:rsidRDefault="00356FEB" w:rsidP="006639CA">
      <w:pPr>
        <w:pStyle w:val="ListParagraph"/>
        <w:numPr>
          <w:ilvl w:val="0"/>
          <w:numId w:val="5"/>
        </w:numPr>
        <w:spacing w:after="0" w:line="240" w:lineRule="auto"/>
        <w:ind w:left="567"/>
        <w:jc w:val="both"/>
        <w:rPr>
          <w:rFonts w:ascii="Times New Roman" w:hAnsi="Times New Roman"/>
          <w:b/>
          <w:color w:val="000000"/>
        </w:rPr>
      </w:pPr>
      <w:r w:rsidRPr="00D02959">
        <w:rPr>
          <w:rFonts w:ascii="Times New Roman" w:hAnsi="Times New Roman"/>
          <w:b/>
          <w:color w:val="000000"/>
        </w:rPr>
        <w:t>Prasības personālam</w:t>
      </w:r>
    </w:p>
    <w:p w14:paraId="4F31B1B1" w14:textId="79F9647D" w:rsidR="00356FEB" w:rsidRPr="00D02959" w:rsidRDefault="00356FEB" w:rsidP="006639CA">
      <w:pPr>
        <w:numPr>
          <w:ilvl w:val="1"/>
          <w:numId w:val="5"/>
        </w:numPr>
        <w:ind w:left="567" w:hanging="567"/>
        <w:jc w:val="both"/>
        <w:rPr>
          <w:color w:val="000000"/>
          <w:sz w:val="22"/>
          <w:szCs w:val="22"/>
        </w:rPr>
      </w:pPr>
      <w:r w:rsidRPr="00D02959">
        <w:rPr>
          <w:color w:val="000000"/>
          <w:sz w:val="22"/>
          <w:szCs w:val="22"/>
        </w:rPr>
        <w:lastRenderedPageBreak/>
        <w:t>Tieši ar apmeklētāju saistītam apkalpojošajam personālam (piemēram, viesmīļiem, pārdevējām) ir jābūt latviešu valodas zināšanām</w:t>
      </w:r>
      <w:r w:rsidR="00D40054" w:rsidRPr="00D02959">
        <w:rPr>
          <w:color w:val="000000"/>
          <w:sz w:val="22"/>
          <w:szCs w:val="22"/>
        </w:rPr>
        <w:t>, vēlamas arī angļu valodas zināšanas</w:t>
      </w:r>
      <w:r w:rsidR="00D02959" w:rsidRPr="00D02959">
        <w:rPr>
          <w:color w:val="000000"/>
          <w:sz w:val="22"/>
          <w:szCs w:val="22"/>
        </w:rPr>
        <w:t>.</w:t>
      </w:r>
    </w:p>
    <w:p w14:paraId="407AA546" w14:textId="723E8C92" w:rsidR="00356FEB" w:rsidRPr="00436552" w:rsidRDefault="00356FEB" w:rsidP="006639CA">
      <w:pPr>
        <w:numPr>
          <w:ilvl w:val="1"/>
          <w:numId w:val="5"/>
        </w:numPr>
        <w:ind w:left="567" w:hanging="567"/>
        <w:jc w:val="both"/>
        <w:rPr>
          <w:color w:val="000000"/>
          <w:sz w:val="22"/>
          <w:szCs w:val="22"/>
        </w:rPr>
      </w:pPr>
      <w:r w:rsidRPr="00436552">
        <w:rPr>
          <w:color w:val="000000"/>
          <w:sz w:val="22"/>
          <w:szCs w:val="22"/>
        </w:rPr>
        <w:t xml:space="preserve">Personālam jānodrošina </w:t>
      </w:r>
      <w:r w:rsidR="00D40054" w:rsidRPr="00436552">
        <w:rPr>
          <w:color w:val="000000"/>
          <w:sz w:val="22"/>
          <w:szCs w:val="22"/>
        </w:rPr>
        <w:t>kafejnīcas koncepcijai atbilstošs</w:t>
      </w:r>
      <w:r w:rsidRPr="00436552">
        <w:rPr>
          <w:color w:val="000000"/>
          <w:sz w:val="22"/>
          <w:szCs w:val="22"/>
        </w:rPr>
        <w:t xml:space="preserve"> </w:t>
      </w:r>
      <w:r w:rsidR="007F1AE8">
        <w:rPr>
          <w:color w:val="000000"/>
          <w:sz w:val="22"/>
          <w:szCs w:val="22"/>
        </w:rPr>
        <w:t xml:space="preserve">vienots </w:t>
      </w:r>
      <w:r w:rsidRPr="00436552">
        <w:rPr>
          <w:color w:val="000000"/>
          <w:sz w:val="22"/>
          <w:szCs w:val="22"/>
        </w:rPr>
        <w:t xml:space="preserve">apģērbs un izskats (tīrs un kārtīgs, atbilstošs </w:t>
      </w:r>
      <w:r w:rsidRPr="00436552">
        <w:rPr>
          <w:sz w:val="22"/>
          <w:szCs w:val="22"/>
        </w:rPr>
        <w:t>pasākuma formātam</w:t>
      </w:r>
      <w:r w:rsidRPr="00436552">
        <w:rPr>
          <w:color w:val="000000"/>
          <w:sz w:val="22"/>
          <w:szCs w:val="22"/>
        </w:rPr>
        <w:t>)</w:t>
      </w:r>
      <w:r w:rsidR="00D02959">
        <w:rPr>
          <w:color w:val="000000"/>
          <w:sz w:val="22"/>
          <w:szCs w:val="22"/>
        </w:rPr>
        <w:t>.</w:t>
      </w:r>
    </w:p>
    <w:p w14:paraId="3C233D54" w14:textId="77777777" w:rsidR="00356FEB" w:rsidRPr="00D02959" w:rsidRDefault="00356FEB" w:rsidP="006639CA">
      <w:pPr>
        <w:numPr>
          <w:ilvl w:val="1"/>
          <w:numId w:val="5"/>
        </w:numPr>
        <w:ind w:left="567" w:hanging="567"/>
        <w:jc w:val="both"/>
        <w:rPr>
          <w:color w:val="000000"/>
          <w:sz w:val="22"/>
          <w:szCs w:val="22"/>
        </w:rPr>
      </w:pPr>
      <w:r w:rsidRPr="00D02959">
        <w:rPr>
          <w:color w:val="000000"/>
          <w:sz w:val="22"/>
          <w:szCs w:val="22"/>
        </w:rPr>
        <w:t>Jāievēro pieklājības normas un vispārīgās viesmīlības normas (jābūt laipniem, smaidīgiem, atvērtiem).</w:t>
      </w:r>
    </w:p>
    <w:p w14:paraId="6AF5A7D1" w14:textId="77777777" w:rsidR="00D02959" w:rsidRPr="00D02959" w:rsidRDefault="00D02959" w:rsidP="00D02959">
      <w:pPr>
        <w:ind w:left="567"/>
        <w:jc w:val="both"/>
        <w:rPr>
          <w:b/>
          <w:color w:val="000000"/>
          <w:sz w:val="22"/>
          <w:szCs w:val="22"/>
        </w:rPr>
      </w:pPr>
    </w:p>
    <w:p w14:paraId="2EF4A39F" w14:textId="0725AAF3" w:rsidR="00356FEB" w:rsidRPr="00D02959" w:rsidRDefault="00356FEB" w:rsidP="006639CA">
      <w:pPr>
        <w:pStyle w:val="ListParagraph"/>
        <w:numPr>
          <w:ilvl w:val="0"/>
          <w:numId w:val="5"/>
        </w:numPr>
        <w:spacing w:after="0" w:line="240" w:lineRule="auto"/>
        <w:ind w:left="709"/>
        <w:jc w:val="both"/>
        <w:rPr>
          <w:rFonts w:ascii="Times New Roman" w:hAnsi="Times New Roman"/>
          <w:b/>
          <w:color w:val="000000"/>
        </w:rPr>
      </w:pPr>
      <w:r w:rsidRPr="00D02959">
        <w:rPr>
          <w:rFonts w:ascii="Times New Roman" w:hAnsi="Times New Roman"/>
          <w:b/>
          <w:color w:val="000000"/>
        </w:rPr>
        <w:t>Prasības telpu uzturēšanai kārtībā</w:t>
      </w:r>
    </w:p>
    <w:p w14:paraId="7A35D802" w14:textId="70167992" w:rsidR="00356FEB" w:rsidRPr="00436552" w:rsidRDefault="00356FEB" w:rsidP="006639CA">
      <w:pPr>
        <w:numPr>
          <w:ilvl w:val="1"/>
          <w:numId w:val="5"/>
        </w:numPr>
        <w:ind w:left="567" w:hanging="567"/>
        <w:jc w:val="both"/>
        <w:rPr>
          <w:sz w:val="22"/>
          <w:szCs w:val="22"/>
        </w:rPr>
      </w:pPr>
      <w:r w:rsidRPr="00D02959">
        <w:rPr>
          <w:color w:val="000000"/>
          <w:sz w:val="22"/>
          <w:szCs w:val="22"/>
        </w:rPr>
        <w:t>Pretendentam jānodrošina tīrība un kārtība pirms un pēc pasākuma, kā arī pasākumu laikā</w:t>
      </w:r>
      <w:r w:rsidRPr="00436552">
        <w:rPr>
          <w:color w:val="000000"/>
          <w:sz w:val="22"/>
          <w:szCs w:val="22"/>
        </w:rPr>
        <w:t xml:space="preserve"> </w:t>
      </w:r>
      <w:r w:rsidRPr="00436552">
        <w:rPr>
          <w:sz w:val="22"/>
          <w:szCs w:val="22"/>
        </w:rPr>
        <w:t>(savlaicīga galdu sakopšana, netīro trauku nokopšana)</w:t>
      </w:r>
      <w:r w:rsidR="00D02959">
        <w:rPr>
          <w:sz w:val="22"/>
          <w:szCs w:val="22"/>
        </w:rPr>
        <w:t>.</w:t>
      </w:r>
    </w:p>
    <w:p w14:paraId="594303BF" w14:textId="77777777" w:rsidR="00AA1EBC" w:rsidRDefault="00356FEB" w:rsidP="006639CA">
      <w:pPr>
        <w:numPr>
          <w:ilvl w:val="1"/>
          <w:numId w:val="5"/>
        </w:numPr>
        <w:ind w:left="567" w:hanging="567"/>
        <w:jc w:val="both"/>
        <w:rPr>
          <w:sz w:val="22"/>
          <w:szCs w:val="22"/>
        </w:rPr>
      </w:pPr>
      <w:r w:rsidRPr="00436552">
        <w:rPr>
          <w:sz w:val="22"/>
          <w:szCs w:val="22"/>
        </w:rPr>
        <w:t xml:space="preserve">Pretendents ir atbildīgs par </w:t>
      </w:r>
      <w:r w:rsidR="00E51EA0" w:rsidRPr="00436552">
        <w:rPr>
          <w:sz w:val="22"/>
          <w:szCs w:val="22"/>
        </w:rPr>
        <w:t>iznomāto un koplietošanas</w:t>
      </w:r>
      <w:r w:rsidR="002628CD" w:rsidRPr="00436552">
        <w:rPr>
          <w:sz w:val="22"/>
          <w:szCs w:val="22"/>
        </w:rPr>
        <w:t xml:space="preserve"> </w:t>
      </w:r>
      <w:r w:rsidR="00E51EA0" w:rsidRPr="00436552">
        <w:rPr>
          <w:sz w:val="22"/>
          <w:szCs w:val="22"/>
        </w:rPr>
        <w:t xml:space="preserve">telpu uzkopšanu un uzturēšanu kārtībā un </w:t>
      </w:r>
      <w:r w:rsidRPr="00436552">
        <w:rPr>
          <w:sz w:val="22"/>
          <w:szCs w:val="22"/>
        </w:rPr>
        <w:t>savlaicīgu un rūpīgu atkritumu savākšanu</w:t>
      </w:r>
      <w:r w:rsidR="003D75B6" w:rsidRPr="00436552">
        <w:rPr>
          <w:sz w:val="22"/>
          <w:szCs w:val="22"/>
        </w:rPr>
        <w:t xml:space="preserve">, šķirošanu un </w:t>
      </w:r>
      <w:r w:rsidR="00E51EA0" w:rsidRPr="00436552">
        <w:rPr>
          <w:sz w:val="22"/>
          <w:szCs w:val="22"/>
        </w:rPr>
        <w:t xml:space="preserve">slēdz līgumus ar atkritumu apsaimniekošanas uzņēmumiem par to </w:t>
      </w:r>
      <w:r w:rsidR="003D75B6" w:rsidRPr="00436552">
        <w:rPr>
          <w:sz w:val="22"/>
          <w:szCs w:val="22"/>
        </w:rPr>
        <w:t>izvešanu</w:t>
      </w:r>
      <w:r w:rsidR="00E51EA0" w:rsidRPr="00436552">
        <w:rPr>
          <w:sz w:val="22"/>
          <w:szCs w:val="22"/>
        </w:rPr>
        <w:t>.</w:t>
      </w:r>
    </w:p>
    <w:p w14:paraId="4CD33DB6" w14:textId="77777777" w:rsidR="00AA1EBC" w:rsidRDefault="00356FEB" w:rsidP="006639CA">
      <w:pPr>
        <w:numPr>
          <w:ilvl w:val="1"/>
          <w:numId w:val="5"/>
        </w:numPr>
        <w:ind w:left="567" w:hanging="567"/>
        <w:jc w:val="both"/>
        <w:rPr>
          <w:sz w:val="22"/>
          <w:szCs w:val="22"/>
        </w:rPr>
      </w:pPr>
      <w:r w:rsidRPr="00AA1EBC">
        <w:rPr>
          <w:sz w:val="22"/>
          <w:szCs w:val="22"/>
        </w:rPr>
        <w:t xml:space="preserve">Pretendentam jānodrošina sertificēti kases aparāti </w:t>
      </w:r>
      <w:r w:rsidRPr="00AA1EBC">
        <w:rPr>
          <w:color w:val="000000"/>
          <w:sz w:val="22"/>
          <w:szCs w:val="22"/>
        </w:rPr>
        <w:t>skaidras un bezskaidras naudas darījumu veikšanai.</w:t>
      </w:r>
    </w:p>
    <w:p w14:paraId="1F01E01D" w14:textId="77777777" w:rsidR="00AA1EBC" w:rsidRDefault="00356FEB" w:rsidP="006639CA">
      <w:pPr>
        <w:numPr>
          <w:ilvl w:val="1"/>
          <w:numId w:val="5"/>
        </w:numPr>
        <w:ind w:left="567" w:hanging="567"/>
        <w:jc w:val="both"/>
        <w:rPr>
          <w:sz w:val="22"/>
          <w:szCs w:val="22"/>
        </w:rPr>
      </w:pPr>
      <w:r w:rsidRPr="00AA1EBC">
        <w:rPr>
          <w:color w:val="000000"/>
          <w:sz w:val="22"/>
          <w:szCs w:val="22"/>
        </w:rPr>
        <w:t>Aizliegts iznomātajās telpās izvietot azartspēļu automātus, organizēt azartspēles, atskaņot skaļu, darbību traucējošu, mūziku.</w:t>
      </w:r>
    </w:p>
    <w:p w14:paraId="5F1C6F8F" w14:textId="77777777" w:rsidR="00AA1EBC" w:rsidRDefault="00356FEB" w:rsidP="006639CA">
      <w:pPr>
        <w:numPr>
          <w:ilvl w:val="1"/>
          <w:numId w:val="5"/>
        </w:numPr>
        <w:ind w:left="567" w:hanging="567"/>
        <w:jc w:val="both"/>
        <w:rPr>
          <w:sz w:val="22"/>
          <w:szCs w:val="22"/>
        </w:rPr>
      </w:pPr>
      <w:r w:rsidRPr="00AA1EBC">
        <w:rPr>
          <w:color w:val="000000"/>
          <w:sz w:val="22"/>
          <w:szCs w:val="22"/>
        </w:rPr>
        <w:t xml:space="preserve">Produkti </w:t>
      </w:r>
      <w:r w:rsidR="006430E1" w:rsidRPr="00AA1EBC">
        <w:rPr>
          <w:color w:val="000000"/>
          <w:sz w:val="22"/>
          <w:szCs w:val="22"/>
        </w:rPr>
        <w:t>kafejnīcai</w:t>
      </w:r>
      <w:r w:rsidRPr="00AA1EBC">
        <w:rPr>
          <w:color w:val="000000"/>
          <w:sz w:val="22"/>
          <w:szCs w:val="22"/>
        </w:rPr>
        <w:t xml:space="preserve"> jāpiegādā no </w:t>
      </w:r>
      <w:r w:rsidR="002661E8" w:rsidRPr="00AA1EBC">
        <w:rPr>
          <w:color w:val="000000"/>
          <w:sz w:val="22"/>
          <w:szCs w:val="22"/>
        </w:rPr>
        <w:t>Šarlotes</w:t>
      </w:r>
      <w:r w:rsidRPr="00AA1EBC">
        <w:rPr>
          <w:color w:val="000000"/>
          <w:sz w:val="22"/>
          <w:szCs w:val="22"/>
        </w:rPr>
        <w:t xml:space="preserve"> ielas puses. </w:t>
      </w:r>
      <w:r w:rsidR="002661E8" w:rsidRPr="00AA1EBC">
        <w:rPr>
          <w:color w:val="000000"/>
          <w:sz w:val="22"/>
          <w:szCs w:val="22"/>
        </w:rPr>
        <w:t>Kafejnīcas a</w:t>
      </w:r>
      <w:r w:rsidRPr="00AA1EBC">
        <w:rPr>
          <w:color w:val="000000"/>
          <w:sz w:val="22"/>
          <w:szCs w:val="22"/>
        </w:rPr>
        <w:t xml:space="preserve">utotransporta </w:t>
      </w:r>
      <w:r w:rsidR="002661E8" w:rsidRPr="00AA1EBC">
        <w:rPr>
          <w:color w:val="000000"/>
          <w:sz w:val="22"/>
          <w:szCs w:val="22"/>
        </w:rPr>
        <w:t xml:space="preserve">apstāšanās un stāvēšanas </w:t>
      </w:r>
      <w:r w:rsidRPr="00AA1EBC">
        <w:rPr>
          <w:color w:val="000000"/>
          <w:sz w:val="22"/>
          <w:szCs w:val="22"/>
        </w:rPr>
        <w:t>atļauta tikai produktu izkraušanas</w:t>
      </w:r>
      <w:r w:rsidR="002661E8" w:rsidRPr="00AA1EBC">
        <w:rPr>
          <w:color w:val="000000"/>
          <w:sz w:val="22"/>
          <w:szCs w:val="22"/>
        </w:rPr>
        <w:t xml:space="preserve">, </w:t>
      </w:r>
      <w:r w:rsidRPr="00AA1EBC">
        <w:rPr>
          <w:color w:val="000000"/>
          <w:sz w:val="22"/>
          <w:szCs w:val="22"/>
        </w:rPr>
        <w:t xml:space="preserve">iekraušanas </w:t>
      </w:r>
      <w:r w:rsidR="002661E8" w:rsidRPr="00AA1EBC">
        <w:rPr>
          <w:color w:val="000000"/>
          <w:sz w:val="22"/>
          <w:szCs w:val="22"/>
        </w:rPr>
        <w:t xml:space="preserve">un pasākumu apkalpošanas </w:t>
      </w:r>
      <w:r w:rsidRPr="00AA1EBC">
        <w:rPr>
          <w:color w:val="000000"/>
          <w:sz w:val="22"/>
          <w:szCs w:val="22"/>
        </w:rPr>
        <w:t xml:space="preserve">laikā. </w:t>
      </w:r>
    </w:p>
    <w:p w14:paraId="0545C662" w14:textId="77777777" w:rsidR="00AA1EBC" w:rsidRDefault="00740BAC" w:rsidP="006639CA">
      <w:pPr>
        <w:numPr>
          <w:ilvl w:val="1"/>
          <w:numId w:val="5"/>
        </w:numPr>
        <w:ind w:left="567" w:hanging="567"/>
        <w:jc w:val="both"/>
        <w:rPr>
          <w:sz w:val="22"/>
          <w:szCs w:val="22"/>
        </w:rPr>
      </w:pPr>
      <w:r w:rsidRPr="00AA1EBC">
        <w:rPr>
          <w:color w:val="000000"/>
          <w:sz w:val="22"/>
          <w:szCs w:val="22"/>
        </w:rPr>
        <w:t>Pretendents atbild par visu elektroinstalāciju</w:t>
      </w:r>
      <w:r w:rsidR="00530565" w:rsidRPr="00AA1EBC">
        <w:rPr>
          <w:color w:val="000000"/>
          <w:sz w:val="22"/>
          <w:szCs w:val="22"/>
        </w:rPr>
        <w:t xml:space="preserve"> un </w:t>
      </w:r>
      <w:proofErr w:type="spellStart"/>
      <w:r w:rsidR="00530565" w:rsidRPr="00AA1EBC">
        <w:rPr>
          <w:color w:val="000000"/>
          <w:sz w:val="22"/>
          <w:szCs w:val="22"/>
        </w:rPr>
        <w:t>elektroaparatūru</w:t>
      </w:r>
      <w:proofErr w:type="spellEnd"/>
      <w:r w:rsidRPr="00AA1EBC">
        <w:rPr>
          <w:color w:val="000000"/>
          <w:sz w:val="22"/>
          <w:szCs w:val="22"/>
        </w:rPr>
        <w:t xml:space="preserve"> sākot no uzskaites skaitītājiem – robeža līdz skaitītājiem, tos ieskaitot</w:t>
      </w:r>
      <w:r w:rsidR="002661E8" w:rsidRPr="00AA1EBC">
        <w:rPr>
          <w:color w:val="000000"/>
          <w:sz w:val="22"/>
          <w:szCs w:val="22"/>
        </w:rPr>
        <w:t>, jā tādi ir.</w:t>
      </w:r>
    </w:p>
    <w:p w14:paraId="6DF11A10" w14:textId="77777777" w:rsidR="00AA1EBC" w:rsidRDefault="000628C2" w:rsidP="006639CA">
      <w:pPr>
        <w:numPr>
          <w:ilvl w:val="1"/>
          <w:numId w:val="5"/>
        </w:numPr>
        <w:ind w:left="567" w:hanging="567"/>
        <w:jc w:val="both"/>
        <w:rPr>
          <w:sz w:val="22"/>
          <w:szCs w:val="22"/>
        </w:rPr>
      </w:pPr>
      <w:r w:rsidRPr="00AA1EBC">
        <w:rPr>
          <w:color w:val="000000"/>
          <w:sz w:val="22"/>
          <w:szCs w:val="22"/>
        </w:rPr>
        <w:t xml:space="preserve">Pretendents nodrošina </w:t>
      </w:r>
      <w:proofErr w:type="spellStart"/>
      <w:r w:rsidRPr="00AA1EBC">
        <w:rPr>
          <w:color w:val="000000"/>
          <w:sz w:val="22"/>
          <w:szCs w:val="22"/>
        </w:rPr>
        <w:t>virtuv</w:t>
      </w:r>
      <w:r w:rsidR="009555EC" w:rsidRPr="00AA1EBC">
        <w:rPr>
          <w:color w:val="000000"/>
          <w:sz w:val="22"/>
          <w:szCs w:val="22"/>
        </w:rPr>
        <w:t>ā</w:t>
      </w:r>
      <w:proofErr w:type="spellEnd"/>
      <w:r w:rsidRPr="00AA1EBC">
        <w:rPr>
          <w:color w:val="000000"/>
          <w:sz w:val="22"/>
          <w:szCs w:val="22"/>
        </w:rPr>
        <w:t xml:space="preserve"> tvaiku </w:t>
      </w:r>
      <w:proofErr w:type="spellStart"/>
      <w:r w:rsidRPr="00AA1EBC">
        <w:rPr>
          <w:color w:val="000000"/>
          <w:sz w:val="22"/>
          <w:szCs w:val="22"/>
        </w:rPr>
        <w:t>nosūc</w:t>
      </w:r>
      <w:r w:rsidR="009555EC" w:rsidRPr="00AA1EBC">
        <w:rPr>
          <w:color w:val="000000"/>
          <w:sz w:val="22"/>
          <w:szCs w:val="22"/>
        </w:rPr>
        <w:t>e</w:t>
      </w:r>
      <w:proofErr w:type="spellEnd"/>
      <w:r w:rsidR="00567F86" w:rsidRPr="00AA1EBC">
        <w:rPr>
          <w:color w:val="000000"/>
          <w:sz w:val="22"/>
          <w:szCs w:val="22"/>
        </w:rPr>
        <w:t xml:space="preserve"> </w:t>
      </w:r>
      <w:r w:rsidR="009555EC" w:rsidRPr="00AA1EBC">
        <w:rPr>
          <w:color w:val="000000"/>
          <w:sz w:val="22"/>
          <w:szCs w:val="22"/>
        </w:rPr>
        <w:t>un to</w:t>
      </w:r>
      <w:r w:rsidRPr="00AA1EBC">
        <w:rPr>
          <w:color w:val="000000"/>
          <w:sz w:val="22"/>
          <w:szCs w:val="22"/>
        </w:rPr>
        <w:t xml:space="preserve"> ikdienas tīrīšanu no taukie</w:t>
      </w:r>
      <w:r w:rsidR="00904614" w:rsidRPr="00AA1EBC">
        <w:rPr>
          <w:color w:val="000000"/>
          <w:sz w:val="22"/>
          <w:szCs w:val="22"/>
        </w:rPr>
        <w:t xml:space="preserve">m, fiksējot to žurnālā. Ja tas netiek veikts, Pretendents apmaksā tvaika </w:t>
      </w:r>
      <w:proofErr w:type="spellStart"/>
      <w:r w:rsidR="00904614" w:rsidRPr="00AA1EBC">
        <w:rPr>
          <w:color w:val="000000"/>
          <w:sz w:val="22"/>
          <w:szCs w:val="22"/>
        </w:rPr>
        <w:t>nosūces</w:t>
      </w:r>
      <w:proofErr w:type="spellEnd"/>
      <w:r w:rsidR="00904614" w:rsidRPr="00AA1EBC">
        <w:rPr>
          <w:color w:val="000000"/>
          <w:sz w:val="22"/>
          <w:szCs w:val="22"/>
        </w:rPr>
        <w:t xml:space="preserve"> sistēmas</w:t>
      </w:r>
      <w:r w:rsidR="006765BA" w:rsidRPr="00AA1EBC">
        <w:rPr>
          <w:color w:val="000000"/>
          <w:sz w:val="22"/>
          <w:szCs w:val="22"/>
        </w:rPr>
        <w:t xml:space="preserve"> gaisa vadu un ventilatora</w:t>
      </w:r>
      <w:r w:rsidR="00904614" w:rsidRPr="00AA1EBC">
        <w:rPr>
          <w:color w:val="000000"/>
          <w:sz w:val="22"/>
          <w:szCs w:val="22"/>
        </w:rPr>
        <w:t xml:space="preserve"> tīrīšanu no taukiem. Tīrīšanu organizē </w:t>
      </w:r>
      <w:r w:rsidR="00F51891" w:rsidRPr="00AA1EBC">
        <w:rPr>
          <w:color w:val="000000"/>
          <w:sz w:val="22"/>
          <w:szCs w:val="22"/>
        </w:rPr>
        <w:t xml:space="preserve">telpu </w:t>
      </w:r>
      <w:r w:rsidR="00D02959" w:rsidRPr="00AA1EBC">
        <w:rPr>
          <w:color w:val="000000"/>
          <w:sz w:val="22"/>
          <w:szCs w:val="22"/>
        </w:rPr>
        <w:t>nomnieks</w:t>
      </w:r>
      <w:r w:rsidR="00F51891" w:rsidRPr="00AA1EBC">
        <w:rPr>
          <w:color w:val="000000"/>
          <w:sz w:val="22"/>
          <w:szCs w:val="22"/>
        </w:rPr>
        <w:t>.</w:t>
      </w:r>
    </w:p>
    <w:p w14:paraId="026726A2" w14:textId="77777777" w:rsidR="00AA1EBC" w:rsidRDefault="00356FEB" w:rsidP="006639CA">
      <w:pPr>
        <w:numPr>
          <w:ilvl w:val="1"/>
          <w:numId w:val="5"/>
        </w:numPr>
        <w:ind w:left="567" w:hanging="567"/>
        <w:jc w:val="both"/>
        <w:rPr>
          <w:sz w:val="22"/>
          <w:szCs w:val="22"/>
        </w:rPr>
      </w:pPr>
      <w:r w:rsidRPr="00AA1EBC">
        <w:rPr>
          <w:color w:val="000000"/>
          <w:sz w:val="22"/>
          <w:szCs w:val="22"/>
        </w:rPr>
        <w:t>Pretendents nodrošina sanitāri epidemioloģisko prasību izpildi.</w:t>
      </w:r>
    </w:p>
    <w:p w14:paraId="73E87710" w14:textId="77777777" w:rsidR="00AA1EBC" w:rsidRPr="00AA1EBC" w:rsidRDefault="00356FEB" w:rsidP="006639CA">
      <w:pPr>
        <w:numPr>
          <w:ilvl w:val="1"/>
          <w:numId w:val="5"/>
        </w:numPr>
        <w:ind w:left="567" w:hanging="567"/>
        <w:jc w:val="both"/>
        <w:rPr>
          <w:sz w:val="22"/>
          <w:szCs w:val="22"/>
        </w:rPr>
      </w:pPr>
      <w:r w:rsidRPr="00AA1EBC">
        <w:rPr>
          <w:color w:val="000000"/>
          <w:sz w:val="22"/>
          <w:szCs w:val="22"/>
        </w:rPr>
        <w:t>Pretendents ievēro darba drošības</w:t>
      </w:r>
      <w:r w:rsidR="00D40054" w:rsidRPr="00AA1EBC">
        <w:rPr>
          <w:color w:val="000000"/>
          <w:sz w:val="22"/>
          <w:szCs w:val="22"/>
        </w:rPr>
        <w:t>, ugunsdrošības</w:t>
      </w:r>
      <w:r w:rsidR="00A3594E" w:rsidRPr="00AA1EBC">
        <w:rPr>
          <w:color w:val="000000"/>
          <w:sz w:val="22"/>
          <w:szCs w:val="22"/>
        </w:rPr>
        <w:t xml:space="preserve"> un elektrodrošības</w:t>
      </w:r>
      <w:r w:rsidRPr="00AA1EBC">
        <w:rPr>
          <w:color w:val="000000"/>
          <w:sz w:val="22"/>
          <w:szCs w:val="22"/>
        </w:rPr>
        <w:t xml:space="preserve"> noteikumus.</w:t>
      </w:r>
    </w:p>
    <w:p w14:paraId="6E801BE5" w14:textId="27794F6B" w:rsidR="00356FEB" w:rsidRPr="00AA1EBC" w:rsidRDefault="00356FEB" w:rsidP="006639CA">
      <w:pPr>
        <w:numPr>
          <w:ilvl w:val="1"/>
          <w:numId w:val="5"/>
        </w:numPr>
        <w:ind w:left="567" w:hanging="567"/>
        <w:jc w:val="both"/>
        <w:rPr>
          <w:sz w:val="22"/>
          <w:szCs w:val="22"/>
        </w:rPr>
      </w:pPr>
      <w:r w:rsidRPr="00AA1EBC">
        <w:rPr>
          <w:sz w:val="22"/>
          <w:szCs w:val="22"/>
        </w:rPr>
        <w:t xml:space="preserve">Papildus pretendents sedz komunālos maksājumus </w:t>
      </w:r>
      <w:r w:rsidR="007F2167" w:rsidRPr="00AA1EBC">
        <w:rPr>
          <w:sz w:val="22"/>
          <w:szCs w:val="22"/>
        </w:rPr>
        <w:t>atbilstoši nomas līguma noteikumiem</w:t>
      </w:r>
      <w:r w:rsidRPr="00AA1EBC">
        <w:rPr>
          <w:sz w:val="22"/>
          <w:szCs w:val="22"/>
        </w:rPr>
        <w:t xml:space="preserve">. </w:t>
      </w:r>
    </w:p>
    <w:p w14:paraId="2A185277" w14:textId="4477B5FF" w:rsidR="00356FEB" w:rsidRPr="00436552" w:rsidRDefault="00356FEB" w:rsidP="000C0FE7">
      <w:pPr>
        <w:jc w:val="both"/>
        <w:rPr>
          <w:sz w:val="22"/>
          <w:szCs w:val="22"/>
        </w:rPr>
      </w:pPr>
    </w:p>
    <w:p w14:paraId="522C68C7" w14:textId="7DFD8109" w:rsidR="0040426D" w:rsidRPr="00436552" w:rsidRDefault="0040426D" w:rsidP="0040426D">
      <w:pPr>
        <w:tabs>
          <w:tab w:val="left" w:pos="2160"/>
        </w:tabs>
        <w:jc w:val="right"/>
        <w:rPr>
          <w:bCs/>
          <w:sz w:val="22"/>
          <w:szCs w:val="22"/>
        </w:rPr>
      </w:pPr>
    </w:p>
    <w:p w14:paraId="3F901A66" w14:textId="77777777" w:rsidR="00DF215C" w:rsidRPr="00436552" w:rsidRDefault="00DF215C">
      <w:pPr>
        <w:rPr>
          <w:bCs/>
          <w:sz w:val="22"/>
          <w:szCs w:val="22"/>
        </w:rPr>
      </w:pPr>
      <w:r w:rsidRPr="00436552">
        <w:rPr>
          <w:bCs/>
          <w:sz w:val="22"/>
          <w:szCs w:val="22"/>
        </w:rPr>
        <w:br w:type="page"/>
      </w:r>
    </w:p>
    <w:p w14:paraId="20444991" w14:textId="236F5049" w:rsidR="00AA1EBC" w:rsidRDefault="00AA1EBC" w:rsidP="00A60887">
      <w:pPr>
        <w:jc w:val="right"/>
        <w:rPr>
          <w:bCs/>
          <w:sz w:val="22"/>
          <w:szCs w:val="22"/>
        </w:rPr>
      </w:pPr>
      <w:r>
        <w:rPr>
          <w:bCs/>
          <w:sz w:val="22"/>
          <w:szCs w:val="22"/>
        </w:rPr>
        <w:lastRenderedPageBreak/>
        <w:t>4.pielikums</w:t>
      </w:r>
    </w:p>
    <w:p w14:paraId="0CBC7928" w14:textId="382C8DAF" w:rsidR="00A60887" w:rsidRPr="00436552" w:rsidRDefault="00A60887" w:rsidP="00A60887">
      <w:pPr>
        <w:jc w:val="right"/>
        <w:rPr>
          <w:sz w:val="22"/>
          <w:szCs w:val="22"/>
        </w:rPr>
      </w:pPr>
      <w:r w:rsidRPr="00436552">
        <w:rPr>
          <w:bCs/>
          <w:sz w:val="22"/>
          <w:szCs w:val="22"/>
        </w:rPr>
        <w:t>Telpu nomas tiesību izsoles</w:t>
      </w:r>
    </w:p>
    <w:p w14:paraId="3580A55C" w14:textId="503D83D1" w:rsidR="00A60887" w:rsidRPr="00436552" w:rsidRDefault="0078105E" w:rsidP="00A60887">
      <w:pPr>
        <w:jc w:val="right"/>
        <w:rPr>
          <w:sz w:val="22"/>
          <w:szCs w:val="22"/>
        </w:rPr>
      </w:pPr>
      <w:r>
        <w:rPr>
          <w:sz w:val="22"/>
          <w:szCs w:val="22"/>
        </w:rPr>
        <w:t>DT/noma/</w:t>
      </w:r>
      <w:r w:rsidR="00A80608">
        <w:rPr>
          <w:sz w:val="22"/>
          <w:szCs w:val="22"/>
        </w:rPr>
        <w:t>2023</w:t>
      </w:r>
      <w:r>
        <w:rPr>
          <w:sz w:val="22"/>
          <w:szCs w:val="22"/>
        </w:rPr>
        <w:t>/</w:t>
      </w:r>
      <w:r w:rsidR="002661E8">
        <w:rPr>
          <w:sz w:val="22"/>
          <w:szCs w:val="22"/>
        </w:rPr>
        <w:t>2</w:t>
      </w:r>
    </w:p>
    <w:p w14:paraId="23548C3F" w14:textId="662A06B9" w:rsidR="00A60887" w:rsidRPr="00436552" w:rsidRDefault="00A60887" w:rsidP="00A60887">
      <w:pPr>
        <w:jc w:val="right"/>
        <w:rPr>
          <w:sz w:val="22"/>
          <w:szCs w:val="22"/>
        </w:rPr>
      </w:pPr>
    </w:p>
    <w:p w14:paraId="1D6E8D1B" w14:textId="77777777" w:rsidR="00C23575" w:rsidRPr="00436552" w:rsidRDefault="00C23575" w:rsidP="00C23575">
      <w:pPr>
        <w:pStyle w:val="Heading1"/>
        <w:spacing w:before="0" w:after="0"/>
        <w:rPr>
          <w:color w:val="auto"/>
          <w:sz w:val="22"/>
          <w:szCs w:val="22"/>
          <w:lang w:val="lv-LV"/>
        </w:rPr>
      </w:pPr>
      <w:r w:rsidRPr="00436552">
        <w:rPr>
          <w:color w:val="auto"/>
          <w:sz w:val="22"/>
          <w:szCs w:val="22"/>
          <w:lang w:val="lv-LV"/>
        </w:rPr>
        <w:t xml:space="preserve">Līguma projekts </w:t>
      </w:r>
    </w:p>
    <w:p w14:paraId="35280FF6" w14:textId="77777777" w:rsidR="00C23575" w:rsidRPr="00436552" w:rsidRDefault="00C23575" w:rsidP="00C23575">
      <w:pPr>
        <w:tabs>
          <w:tab w:val="left" w:pos="2160"/>
        </w:tabs>
        <w:jc w:val="right"/>
        <w:rPr>
          <w:bCs/>
          <w:sz w:val="22"/>
          <w:szCs w:val="22"/>
        </w:rPr>
      </w:pPr>
    </w:p>
    <w:p w14:paraId="5CF93153" w14:textId="77777777" w:rsidR="00C23575" w:rsidRPr="00436552" w:rsidRDefault="00C23575" w:rsidP="00C23575">
      <w:pPr>
        <w:jc w:val="center"/>
        <w:rPr>
          <w:b/>
          <w:sz w:val="22"/>
          <w:szCs w:val="22"/>
        </w:rPr>
      </w:pPr>
      <w:r w:rsidRPr="00436552">
        <w:rPr>
          <w:b/>
          <w:sz w:val="22"/>
          <w:szCs w:val="22"/>
        </w:rPr>
        <w:t>NEKUSTAMĀ ĪPAŠUMA</w:t>
      </w:r>
    </w:p>
    <w:p w14:paraId="5EE618A3" w14:textId="77777777" w:rsidR="00C23575" w:rsidRPr="00436552" w:rsidRDefault="00C23575" w:rsidP="00C23575">
      <w:pPr>
        <w:jc w:val="center"/>
        <w:rPr>
          <w:b/>
          <w:sz w:val="22"/>
          <w:szCs w:val="22"/>
        </w:rPr>
      </w:pPr>
      <w:r w:rsidRPr="00436552">
        <w:rPr>
          <w:b/>
          <w:sz w:val="22"/>
          <w:szCs w:val="22"/>
        </w:rPr>
        <w:t>TELPU NOMAS LĪGUMS NR.________</w:t>
      </w:r>
    </w:p>
    <w:p w14:paraId="4F0539E6" w14:textId="77777777" w:rsidR="00C23575" w:rsidRPr="00436552" w:rsidRDefault="00C23575" w:rsidP="00C23575">
      <w:pPr>
        <w:rPr>
          <w:sz w:val="22"/>
          <w:szCs w:val="22"/>
        </w:rPr>
      </w:pPr>
    </w:p>
    <w:p w14:paraId="168B0306" w14:textId="4A7A8DDF" w:rsidR="00C23575" w:rsidRPr="00436552" w:rsidRDefault="0078105E" w:rsidP="00C23575">
      <w:pPr>
        <w:rPr>
          <w:sz w:val="22"/>
          <w:szCs w:val="22"/>
        </w:rPr>
      </w:pPr>
      <w:r>
        <w:rPr>
          <w:sz w:val="22"/>
          <w:szCs w:val="22"/>
        </w:rPr>
        <w:t>Rīgā</w:t>
      </w:r>
      <w:r w:rsidR="00C23575" w:rsidRPr="00436552">
        <w:rPr>
          <w:sz w:val="22"/>
          <w:szCs w:val="22"/>
        </w:rPr>
        <w:t xml:space="preserve">, </w:t>
      </w:r>
      <w:r w:rsidR="00A80608">
        <w:rPr>
          <w:sz w:val="22"/>
          <w:szCs w:val="22"/>
        </w:rPr>
        <w:t>2023</w:t>
      </w:r>
      <w:r w:rsidR="00C23575" w:rsidRPr="00436552">
        <w:rPr>
          <w:sz w:val="22"/>
          <w:szCs w:val="22"/>
        </w:rPr>
        <w:t>. gada ___._____________________</w:t>
      </w:r>
    </w:p>
    <w:p w14:paraId="6DFFC82E" w14:textId="77777777" w:rsidR="00C23575" w:rsidRPr="00436552" w:rsidRDefault="00C23575" w:rsidP="00C23575">
      <w:pPr>
        <w:rPr>
          <w:sz w:val="22"/>
          <w:szCs w:val="22"/>
        </w:rPr>
      </w:pPr>
    </w:p>
    <w:p w14:paraId="08AF8619" w14:textId="661176C6" w:rsidR="00C23575" w:rsidRPr="00436552" w:rsidRDefault="00C23575" w:rsidP="00C23575">
      <w:pPr>
        <w:ind w:firstLine="720"/>
        <w:jc w:val="both"/>
        <w:rPr>
          <w:sz w:val="22"/>
          <w:szCs w:val="22"/>
        </w:rPr>
      </w:pPr>
      <w:r w:rsidRPr="00436552">
        <w:rPr>
          <w:sz w:val="22"/>
          <w:szCs w:val="22"/>
        </w:rPr>
        <w:t xml:space="preserve"> </w:t>
      </w:r>
      <w:r w:rsidR="0078105E">
        <w:rPr>
          <w:b/>
          <w:sz w:val="22"/>
          <w:szCs w:val="22"/>
        </w:rPr>
        <w:t>VSIA “Dailes teātris”</w:t>
      </w:r>
      <w:r w:rsidRPr="00436552">
        <w:rPr>
          <w:b/>
          <w:sz w:val="22"/>
          <w:szCs w:val="22"/>
        </w:rPr>
        <w:t xml:space="preserve"> ...</w:t>
      </w:r>
      <w:r w:rsidRPr="00436552">
        <w:rPr>
          <w:sz w:val="22"/>
          <w:szCs w:val="22"/>
        </w:rPr>
        <w:t xml:space="preserve"> (turpmāk tekstā- IZNOMĀTĀJS), no vienas puses, un</w:t>
      </w:r>
    </w:p>
    <w:p w14:paraId="50B82A73" w14:textId="77777777" w:rsidR="00C23575" w:rsidRPr="00436552" w:rsidRDefault="00C23575" w:rsidP="00C23575">
      <w:pPr>
        <w:ind w:firstLine="720"/>
        <w:jc w:val="both"/>
        <w:rPr>
          <w:sz w:val="22"/>
          <w:szCs w:val="22"/>
        </w:rPr>
      </w:pPr>
      <w:r w:rsidRPr="00436552">
        <w:rPr>
          <w:sz w:val="22"/>
          <w:szCs w:val="22"/>
        </w:rPr>
        <w:t>... (turpmāk tekstā - NOMNIEKS), no otras puses,</w:t>
      </w:r>
    </w:p>
    <w:p w14:paraId="44414E8D" w14:textId="7F21147A" w:rsidR="00C23575" w:rsidRPr="00436552" w:rsidRDefault="00C23575" w:rsidP="00C23575">
      <w:pPr>
        <w:jc w:val="center"/>
        <w:rPr>
          <w:sz w:val="22"/>
          <w:szCs w:val="22"/>
        </w:rPr>
      </w:pPr>
      <w:r w:rsidRPr="00436552">
        <w:rPr>
          <w:sz w:val="22"/>
          <w:szCs w:val="22"/>
        </w:rPr>
        <w:t>(IZNOMĀTĀJS un NOMNIEKS turpmāk kopā saukti – Puses, katrs atsevišķi - Puse), ņemot vērā, ka NOMNIEKS telpu lietošanas tiesības ieguvis Telpu nomas izsolē „</w:t>
      </w:r>
      <w:r w:rsidR="0078105E">
        <w:rPr>
          <w:sz w:val="22"/>
          <w:szCs w:val="22"/>
        </w:rPr>
        <w:t>Dailes</w:t>
      </w:r>
      <w:r w:rsidRPr="00436552">
        <w:rPr>
          <w:sz w:val="22"/>
          <w:szCs w:val="22"/>
        </w:rPr>
        <w:t xml:space="preserve"> teātra kafejnīcas telpu noma” (turpmāk – Izsole) </w:t>
      </w:r>
      <w:r w:rsidR="00A80608">
        <w:rPr>
          <w:sz w:val="22"/>
          <w:szCs w:val="22"/>
        </w:rPr>
        <w:t>2023</w:t>
      </w:r>
      <w:r w:rsidRPr="00436552">
        <w:rPr>
          <w:sz w:val="22"/>
          <w:szCs w:val="22"/>
        </w:rPr>
        <w:t>.gada ____________, izsakot savu brīvi radušos gribu, bez maldiem un viltus, noslēdza Pusēm un to tiesību un pienākumu pārņēmējiem saistošu līgumu (turpmāk – Līgums) par turpmāk minēto:</w:t>
      </w:r>
    </w:p>
    <w:p w14:paraId="186F49B9" w14:textId="77777777" w:rsidR="00C23575" w:rsidRPr="00436552" w:rsidRDefault="00C23575" w:rsidP="00C23575">
      <w:pPr>
        <w:jc w:val="both"/>
        <w:rPr>
          <w:sz w:val="22"/>
          <w:szCs w:val="22"/>
        </w:rPr>
      </w:pPr>
    </w:p>
    <w:p w14:paraId="006BF12A" w14:textId="77777777" w:rsidR="00C23575" w:rsidRPr="00436552" w:rsidRDefault="00C23575" w:rsidP="006639CA">
      <w:pPr>
        <w:pStyle w:val="ListParagraph"/>
        <w:numPr>
          <w:ilvl w:val="0"/>
          <w:numId w:val="7"/>
        </w:numPr>
        <w:spacing w:after="0" w:line="240" w:lineRule="auto"/>
        <w:jc w:val="center"/>
        <w:rPr>
          <w:rFonts w:ascii="Times New Roman" w:hAnsi="Times New Roman"/>
          <w:b/>
        </w:rPr>
      </w:pPr>
      <w:r w:rsidRPr="00436552">
        <w:rPr>
          <w:rFonts w:ascii="Times New Roman" w:hAnsi="Times New Roman"/>
          <w:b/>
        </w:rPr>
        <w:t>Līguma priekšmets</w:t>
      </w:r>
    </w:p>
    <w:p w14:paraId="480F7927" w14:textId="11293E08"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 xml:space="preserve">IZNOMĀTĀJS nodod un NOMNIEKS pieņem lietošanā par maksu nekustamā īpašuma </w:t>
      </w:r>
      <w:r w:rsidR="00647C03">
        <w:rPr>
          <w:rFonts w:ascii="Times New Roman" w:hAnsi="Times New Roman"/>
        </w:rPr>
        <w:t>Brīvības</w:t>
      </w:r>
      <w:r w:rsidRPr="00436552">
        <w:rPr>
          <w:rFonts w:ascii="Times New Roman" w:hAnsi="Times New Roman"/>
        </w:rPr>
        <w:t xml:space="preserve"> ielā </w:t>
      </w:r>
      <w:r w:rsidR="00647C03">
        <w:rPr>
          <w:rFonts w:ascii="Times New Roman" w:hAnsi="Times New Roman"/>
        </w:rPr>
        <w:t>75</w:t>
      </w:r>
      <w:r w:rsidRPr="00436552">
        <w:rPr>
          <w:rFonts w:ascii="Times New Roman" w:hAnsi="Times New Roman"/>
        </w:rPr>
        <w:t xml:space="preserve">, </w:t>
      </w:r>
      <w:r w:rsidR="0078105E">
        <w:rPr>
          <w:rFonts w:ascii="Times New Roman" w:hAnsi="Times New Roman"/>
        </w:rPr>
        <w:t>Rīgā</w:t>
      </w:r>
      <w:r w:rsidRPr="00436552">
        <w:rPr>
          <w:rFonts w:ascii="Times New Roman" w:hAnsi="Times New Roman"/>
        </w:rPr>
        <w:t xml:space="preserve">, (kadastra Nr. </w:t>
      </w:r>
      <w:r w:rsidR="00647C03" w:rsidRPr="00647C03">
        <w:rPr>
          <w:rFonts w:ascii="Times New Roman" w:hAnsi="Times New Roman"/>
        </w:rPr>
        <w:t>0100 023 0108 001 001</w:t>
      </w:r>
      <w:r w:rsidRPr="00436552">
        <w:rPr>
          <w:rFonts w:ascii="Times New Roman" w:hAnsi="Times New Roman"/>
        </w:rPr>
        <w:t xml:space="preserve">) telpas ar kopējo platību </w:t>
      </w:r>
      <w:r w:rsidR="002661E8" w:rsidRPr="002661E8">
        <w:rPr>
          <w:rFonts w:ascii="Times New Roman" w:hAnsi="Times New Roman"/>
        </w:rPr>
        <w:t xml:space="preserve">370,06 </w:t>
      </w:r>
      <w:proofErr w:type="spellStart"/>
      <w:r w:rsidRPr="00436552">
        <w:rPr>
          <w:rFonts w:ascii="Times New Roman" w:hAnsi="Times New Roman"/>
        </w:rPr>
        <w:t>kv.m</w:t>
      </w:r>
      <w:proofErr w:type="spellEnd"/>
      <w:r w:rsidRPr="00436552">
        <w:rPr>
          <w:rFonts w:ascii="Times New Roman" w:hAnsi="Times New Roman"/>
        </w:rPr>
        <w:t xml:space="preserve"> (turpmāk – Telpas). Telpu plāni pievienoti Līguma Pielikumos Nr.1. </w:t>
      </w:r>
    </w:p>
    <w:p w14:paraId="14A79D0C"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Telpas NOMNIEKS izmantos tikai kafejnīcas pakalpojumu nodrošināšanai. Citādai Telpu izmantošanai nepieciešama IZNOMĀTĀJA rakstiska atļauja.</w:t>
      </w:r>
    </w:p>
    <w:p w14:paraId="7D40860F"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NOMNIEKS Telpas pieņem ar nodošanas un pieņemšanas aktu, kuru Puses parakstīs septiņu darba dienu laikā no Līguma spēkā stāšanās dienas un kas kļūs par Līguma neatņemamu sastāvdaļu (tiks pievienots kā Līguma Pielikums Nr.3). NOMNIEKAM ir tiesības brīvi iekļūt Telpās vai izvietot tajās savu īpašumu vienīgi pēc tam, kad tiek parakstīts Telpu nodošanas un pieņemšanas akts.</w:t>
      </w:r>
    </w:p>
    <w:p w14:paraId="2F63F033"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Telpas NOMNIEKAM ir ierādītas un zināmas un NOMNIEKS tās pieņems tādā stāvoklī, kādā tās atradīsies Telpu nodošanas-pieņemšanas akta parakstīšanas brīdī.</w:t>
      </w:r>
    </w:p>
    <w:p w14:paraId="2802AD05" w14:textId="77777777" w:rsidR="00C23575" w:rsidRPr="00436552" w:rsidRDefault="00C23575" w:rsidP="00C23575">
      <w:pPr>
        <w:pStyle w:val="ListParagraph"/>
        <w:spacing w:after="0" w:line="240" w:lineRule="auto"/>
        <w:jc w:val="both"/>
        <w:rPr>
          <w:rFonts w:ascii="Times New Roman" w:hAnsi="Times New Roman"/>
        </w:rPr>
      </w:pPr>
    </w:p>
    <w:p w14:paraId="09B46027" w14:textId="77777777" w:rsidR="00C23575" w:rsidRPr="00436552" w:rsidRDefault="00C23575" w:rsidP="006639CA">
      <w:pPr>
        <w:pStyle w:val="ListParagraph"/>
        <w:numPr>
          <w:ilvl w:val="0"/>
          <w:numId w:val="7"/>
        </w:numPr>
        <w:spacing w:after="0" w:line="240" w:lineRule="auto"/>
        <w:jc w:val="center"/>
        <w:rPr>
          <w:rFonts w:ascii="Times New Roman" w:hAnsi="Times New Roman"/>
          <w:b/>
        </w:rPr>
      </w:pPr>
      <w:r w:rsidRPr="00436552">
        <w:rPr>
          <w:rFonts w:ascii="Times New Roman" w:hAnsi="Times New Roman"/>
          <w:b/>
        </w:rPr>
        <w:t>Līguma termiņš</w:t>
      </w:r>
    </w:p>
    <w:p w14:paraId="67D968A5" w14:textId="4F8EE67F"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 xml:space="preserve"> Līgums stājas spēkā ar </w:t>
      </w:r>
      <w:r w:rsidR="00A80608">
        <w:rPr>
          <w:rFonts w:ascii="Times New Roman" w:hAnsi="Times New Roman"/>
        </w:rPr>
        <w:t>202</w:t>
      </w:r>
      <w:r w:rsidR="00103EB1">
        <w:rPr>
          <w:rFonts w:ascii="Times New Roman" w:hAnsi="Times New Roman"/>
        </w:rPr>
        <w:t>_</w:t>
      </w:r>
      <w:r w:rsidRPr="00436552">
        <w:rPr>
          <w:rFonts w:ascii="Times New Roman" w:hAnsi="Times New Roman"/>
        </w:rPr>
        <w:t>.gada ___.__________ un ir noslēgts uz 5 (pieciem) gadiem</w:t>
      </w:r>
      <w:r w:rsidR="00B04393">
        <w:rPr>
          <w:rFonts w:ascii="Times New Roman" w:hAnsi="Times New Roman"/>
        </w:rPr>
        <w:t xml:space="preserve">, bet ne ilgāk </w:t>
      </w:r>
      <w:r w:rsidRPr="00436552">
        <w:rPr>
          <w:rFonts w:ascii="Times New Roman" w:hAnsi="Times New Roman"/>
        </w:rPr>
        <w:t xml:space="preserve"> </w:t>
      </w:r>
      <w:r w:rsidR="00B04393" w:rsidRPr="00B04393">
        <w:rPr>
          <w:rFonts w:ascii="Times New Roman" w:hAnsi="Times New Roman"/>
        </w:rPr>
        <w:t>kā līdz</w:t>
      </w:r>
      <w:r w:rsidR="00B04393">
        <w:rPr>
          <w:rFonts w:ascii="Times New Roman" w:hAnsi="Times New Roman"/>
        </w:rPr>
        <w:t xml:space="preserve"> </w:t>
      </w:r>
      <w:r w:rsidR="00B04393" w:rsidRPr="00B04393">
        <w:rPr>
          <w:rFonts w:ascii="Times New Roman" w:hAnsi="Times New Roman"/>
        </w:rPr>
        <w:t>202</w:t>
      </w:r>
      <w:r w:rsidR="00267F69">
        <w:rPr>
          <w:rFonts w:ascii="Times New Roman" w:hAnsi="Times New Roman"/>
        </w:rPr>
        <w:t>8</w:t>
      </w:r>
      <w:r w:rsidR="00B04393" w:rsidRPr="00B04393">
        <w:rPr>
          <w:rFonts w:ascii="Times New Roman" w:hAnsi="Times New Roman"/>
        </w:rPr>
        <w:t xml:space="preserve">. gada </w:t>
      </w:r>
      <w:r w:rsidR="00267F69">
        <w:rPr>
          <w:rFonts w:ascii="Times New Roman" w:hAnsi="Times New Roman"/>
        </w:rPr>
        <w:t>__</w:t>
      </w:r>
      <w:r w:rsidR="00B04393" w:rsidRPr="00B04393">
        <w:rPr>
          <w:rFonts w:ascii="Times New Roman" w:hAnsi="Times New Roman"/>
        </w:rPr>
        <w:t>.</w:t>
      </w:r>
      <w:r w:rsidR="00267F69">
        <w:rPr>
          <w:rFonts w:ascii="Times New Roman" w:hAnsi="Times New Roman"/>
        </w:rPr>
        <w:t>______</w:t>
      </w:r>
      <w:r w:rsidR="00B04393">
        <w:rPr>
          <w:rFonts w:ascii="Times New Roman" w:hAnsi="Times New Roman"/>
        </w:rPr>
        <w:t xml:space="preserve">. </w:t>
      </w:r>
      <w:r w:rsidRPr="00436552">
        <w:rPr>
          <w:rFonts w:ascii="Times New Roman" w:hAnsi="Times New Roman"/>
        </w:rPr>
        <w:t>Līgums ir spēkā līdz brīdim, kad Puses pēc Līguma termiņa notecējuma ir pilnībā izpildījušas līgumsaistības.</w:t>
      </w:r>
    </w:p>
    <w:p w14:paraId="1A906FCA" w14:textId="77777777" w:rsidR="00C23575" w:rsidRPr="00436552" w:rsidRDefault="00C23575" w:rsidP="00C23575">
      <w:pPr>
        <w:pStyle w:val="ListParagraph"/>
        <w:spacing w:after="0" w:line="240" w:lineRule="auto"/>
        <w:jc w:val="both"/>
        <w:rPr>
          <w:rFonts w:ascii="Times New Roman" w:hAnsi="Times New Roman"/>
        </w:rPr>
      </w:pPr>
    </w:p>
    <w:p w14:paraId="321D56CD" w14:textId="77777777" w:rsidR="00C23575" w:rsidRPr="00436552" w:rsidRDefault="00C23575" w:rsidP="006639CA">
      <w:pPr>
        <w:pStyle w:val="ListParagraph"/>
        <w:numPr>
          <w:ilvl w:val="0"/>
          <w:numId w:val="7"/>
        </w:numPr>
        <w:spacing w:after="0" w:line="240" w:lineRule="auto"/>
        <w:jc w:val="center"/>
        <w:rPr>
          <w:rFonts w:ascii="Times New Roman" w:hAnsi="Times New Roman"/>
          <w:b/>
        </w:rPr>
      </w:pPr>
      <w:r w:rsidRPr="00436552">
        <w:rPr>
          <w:rFonts w:ascii="Times New Roman" w:hAnsi="Times New Roman"/>
          <w:b/>
        </w:rPr>
        <w:t>Maksājumi un norēķinu kārtība</w:t>
      </w:r>
    </w:p>
    <w:p w14:paraId="2A97B5B7"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Nomas maksas apmērs:</w:t>
      </w:r>
    </w:p>
    <w:p w14:paraId="1922ECA6" w14:textId="3B56D9F4"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 xml:space="preserve">Nomas maksa (bez pievienotās vērtības nodokļa) par Līguma 1.punktā minēto Telpu nomu </w:t>
      </w:r>
      <w:proofErr w:type="spellStart"/>
      <w:r w:rsidRPr="00436552">
        <w:rPr>
          <w:rFonts w:ascii="Times New Roman" w:hAnsi="Times New Roman"/>
        </w:rPr>
        <w:t>ir</w:t>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t>______EUR</w:t>
      </w:r>
      <w:proofErr w:type="spellEnd"/>
      <w:r w:rsidRPr="00436552">
        <w:rPr>
          <w:rFonts w:ascii="Times New Roman" w:hAnsi="Times New Roman"/>
        </w:rPr>
        <w:t xml:space="preserve"> (______ </w:t>
      </w:r>
      <w:r w:rsidR="009D4A00">
        <w:rPr>
          <w:rFonts w:ascii="Times New Roman" w:hAnsi="Times New Roman"/>
        </w:rPr>
        <w:t>eiro</w:t>
      </w:r>
      <w:r w:rsidRPr="00436552">
        <w:rPr>
          <w:rFonts w:ascii="Times New Roman" w:hAnsi="Times New Roman"/>
        </w:rPr>
        <w:t xml:space="preserve"> _____ </w:t>
      </w:r>
      <w:proofErr w:type="spellStart"/>
      <w:r w:rsidR="009D4A00">
        <w:rPr>
          <w:rFonts w:ascii="Times New Roman" w:hAnsi="Times New Roman"/>
        </w:rPr>
        <w:t>eiro</w:t>
      </w:r>
      <w:proofErr w:type="spellEnd"/>
      <w:r w:rsidRPr="00436552">
        <w:rPr>
          <w:rFonts w:ascii="Times New Roman" w:hAnsi="Times New Roman"/>
        </w:rPr>
        <w:t xml:space="preserve"> centi) par vienu m² mēnesī, kopā __________ EUR (______________________ </w:t>
      </w:r>
      <w:r w:rsidR="009D4A00">
        <w:rPr>
          <w:rFonts w:ascii="Times New Roman" w:hAnsi="Times New Roman"/>
        </w:rPr>
        <w:t>eiro</w:t>
      </w:r>
      <w:r w:rsidRPr="00436552">
        <w:rPr>
          <w:rFonts w:ascii="Times New Roman" w:hAnsi="Times New Roman"/>
        </w:rPr>
        <w:t xml:space="preserve"> un _____ </w:t>
      </w:r>
      <w:r w:rsidR="009D4A00">
        <w:rPr>
          <w:rFonts w:ascii="Times New Roman" w:hAnsi="Times New Roman"/>
        </w:rPr>
        <w:t>eiro</w:t>
      </w:r>
      <w:r w:rsidRPr="00436552">
        <w:rPr>
          <w:rFonts w:ascii="Times New Roman" w:hAnsi="Times New Roman"/>
        </w:rPr>
        <w:t xml:space="preserve"> centi) mēnesī. Kopā ar PVN 21 % _____ EUR (_____________ </w:t>
      </w:r>
      <w:r w:rsidR="009D4A00">
        <w:rPr>
          <w:rFonts w:ascii="Times New Roman" w:hAnsi="Times New Roman"/>
        </w:rPr>
        <w:t>eiro</w:t>
      </w:r>
      <w:r w:rsidRPr="00436552">
        <w:rPr>
          <w:rFonts w:ascii="Times New Roman" w:hAnsi="Times New Roman"/>
        </w:rPr>
        <w:t xml:space="preserve"> un _____ </w:t>
      </w:r>
      <w:r w:rsidR="009D4A00">
        <w:rPr>
          <w:rFonts w:ascii="Times New Roman" w:hAnsi="Times New Roman"/>
        </w:rPr>
        <w:t>eiro</w:t>
      </w:r>
      <w:r w:rsidRPr="00436552">
        <w:rPr>
          <w:rFonts w:ascii="Times New Roman" w:hAnsi="Times New Roman"/>
        </w:rPr>
        <w:t xml:space="preserve"> centi) apmērā tas sastāda ______ EUR (</w:t>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t xml:space="preserve">______________ </w:t>
      </w:r>
      <w:r w:rsidR="009D4A00">
        <w:rPr>
          <w:rFonts w:ascii="Times New Roman" w:hAnsi="Times New Roman"/>
        </w:rPr>
        <w:t>eiro</w:t>
      </w:r>
      <w:r w:rsidRPr="00436552">
        <w:rPr>
          <w:rFonts w:ascii="Times New Roman" w:hAnsi="Times New Roman"/>
        </w:rPr>
        <w:t xml:space="preserve"> un ______ </w:t>
      </w:r>
      <w:r w:rsidR="009D4A00">
        <w:rPr>
          <w:rFonts w:ascii="Times New Roman" w:hAnsi="Times New Roman"/>
        </w:rPr>
        <w:t>eiro</w:t>
      </w:r>
      <w:r w:rsidRPr="00436552">
        <w:rPr>
          <w:rFonts w:ascii="Times New Roman" w:hAnsi="Times New Roman"/>
        </w:rPr>
        <w:t xml:space="preserve"> centi) mēnesī.</w:t>
      </w:r>
    </w:p>
    <w:p w14:paraId="6BDD5480"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NOMNIEKS ieskaita IZNOMĀTĀJA kontā nomas maksu par kārtējo mēnesi ne vēlāk par kārtējā mēneša 20. (divdesmito) datumu.</w:t>
      </w:r>
    </w:p>
    <w:p w14:paraId="24FF952F"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Neatkarīgi no nomas rēķina saņemšanas dienas NOMNIEKA pienākums ir maksāt nomas maksu Līguma 3.2.punktā noteiktajā termiņā.</w:t>
      </w:r>
    </w:p>
    <w:p w14:paraId="7C0AE817"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 xml:space="preserve">NOMNIEKS apņemas papildus nomas maksai maksāt komunālos maksājumus (par auksto un karsto ūdeni, kanalizāciju, siltumapgādi un elektroenerģiju). </w:t>
      </w:r>
    </w:p>
    <w:p w14:paraId="4976A727"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NOMNIEKS apmaksā Līguma 3.4.punktā minētos pakalpojumus saskaņā ar IZNOMĀTĀJA un pakalpojumu sniedzēju noslēgtajos līgumos paredzētajām likmēm/atlīdzību, proporcionāli Telpu aizņemtajai platībai ēkā vai saskaņā kontrolskaitītāju rādījumiem, kur tādi uzstādīti. Pēc NOMNIEKA lūguma IZNOMĀTĀJS uzrāda NOMNIEKAM aprēķinus, kas pamato iesniegtā rēķina patiesumu.</w:t>
      </w:r>
    </w:p>
    <w:p w14:paraId="67F7531D"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lastRenderedPageBreak/>
        <w:t>Visi Līgumā paredzētie maksājumi tiks uzskatīti par samaksātiem ar to dienu, kad saņemti IZNOMĀTĀJA bankas kontā.</w:t>
      </w:r>
    </w:p>
    <w:p w14:paraId="163C7879"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IZNOMĀTĀJAM ir tiesības, rakstiski nosūtot NOMNIEKAM attiecīgu paziņojumu, vienpusēji mainīt 3.1.punktā noteiktās Telpu nomas maksas apmēru bez papildu rakstveida vienošanās/grozījumu izdarīšanas Līgumā, ja:</w:t>
      </w:r>
    </w:p>
    <w:p w14:paraId="28E673E1"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Centrālās statistikas pārvaldes sniegtais patēriņa cenu indekss attiecībā pret pēdējo nomas maksas izmaiņu dienu pārsniedz 10 (desmit) procentu apmēru. Nomas maksas paaugstinājumu nosaka, sākot ar otro nomas gadu, atbilstoši Centrālās statistikas pārvaldes sniegtajiem patēriņa cenu indeksiem. Šajā apakšpunktā minētā gadījumā izmaiņas nomas maksas apmērā stājas spēkā 60 (sešdesmit) dienu laikā no attiecīgā paziņojuma nosūtīšanas dienas.</w:t>
      </w:r>
    </w:p>
    <w:p w14:paraId="2BF841E0"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saskaņā ar Latvijas Republikā spēkā esošajiem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E03FE9F" w14:textId="6BFC7F95"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Līguma 3.7.punktā noteiktās tiesības IZNOMĀTĀJS var izmantot ne agrāk kā 202</w:t>
      </w:r>
      <w:r w:rsidR="00E96E73">
        <w:rPr>
          <w:rFonts w:ascii="Times New Roman" w:hAnsi="Times New Roman"/>
        </w:rPr>
        <w:t>5</w:t>
      </w:r>
      <w:r w:rsidRPr="00436552">
        <w:rPr>
          <w:rFonts w:ascii="Times New Roman" w:hAnsi="Times New Roman"/>
        </w:rPr>
        <w:t xml:space="preserve">.gada 1.janvārī un ne vairāk kā divas reizes visā Līguma darbības laikā. </w:t>
      </w:r>
    </w:p>
    <w:p w14:paraId="2A4C0835"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Par Līgumā noteikto maksājumu kavējumu NOMNIEKAM jāmaksā līgumsods 0,1 (vienas desmitās daļas) procenta apmērā no termiņā neapmaksātās summas par katru nokavēto dienu, bet ne vairāk kā 10 % no minētās summas. Veiktā samaksa bez īpaša paziņojuma NOMNIEKAM vispirms ieskaitāma līgumsoda apmaksai. Līgumsoda nomaksa neatbrīvo NOMNIEKU no pārējo ar Līgumu uzņemto vai no tā izrietošo saistību izpildes.</w:t>
      </w:r>
    </w:p>
    <w:p w14:paraId="41E3A934"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Gadījumā, ja NOMNIEKS ar nodomu, aiz neuzmanības vai aiz nolaidības nepilda vai nepienācīgi pilda jebkuru no savām saistībām, izņemot maksājumu kavējumu, un pēc IZNOMĀTĀJA rakstiska brīdinājuma turpina nepildīt savas Līguma saistības vai nenovērš pārkāpuma sekas, NOMNIEKS maksā IZNOMĀTĀJAM līgumsodu viena mēneša nomas maksas apmērā. Ar šī punkta piemērošanu IZNOMĀTĀJS neatsakās no citām Līgumā vai normatīvajos aktos paredzētajām prasījuma tiesībām pret NOMNIEKU.</w:t>
      </w:r>
    </w:p>
    <w:p w14:paraId="55DF0276" w14:textId="7820ACBB"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 xml:space="preserve">Puses vienojas, ka NOMNIEKAM netiks aprēķināta Līguma 3.1.punktā noteiktā nomas maksa par dienām, kad </w:t>
      </w:r>
      <w:r w:rsidR="0078105E">
        <w:rPr>
          <w:rFonts w:ascii="Times New Roman" w:hAnsi="Times New Roman"/>
        </w:rPr>
        <w:t>Dailes</w:t>
      </w:r>
      <w:r w:rsidRPr="00436552">
        <w:rPr>
          <w:rFonts w:ascii="Times New Roman" w:hAnsi="Times New Roman"/>
        </w:rPr>
        <w:t xml:space="preserve"> teātra kafejnīca pilnībā ir bijusi slēgta apmeklētājiem, bet šo dienu skaits nepārsniedz 30 dienas gada laikā. Komunālie maksājumi maksājami arī par šo laika periodu.</w:t>
      </w:r>
    </w:p>
    <w:p w14:paraId="676E4926" w14:textId="77777777" w:rsidR="00C23575" w:rsidRPr="00436552" w:rsidRDefault="00C23575" w:rsidP="00C23575">
      <w:pPr>
        <w:pStyle w:val="ListParagraph"/>
        <w:spacing w:after="0" w:line="240" w:lineRule="auto"/>
        <w:jc w:val="both"/>
        <w:rPr>
          <w:rFonts w:ascii="Times New Roman" w:hAnsi="Times New Roman"/>
          <w:b/>
        </w:rPr>
      </w:pPr>
    </w:p>
    <w:p w14:paraId="0CF9204F" w14:textId="77777777" w:rsidR="00C23575" w:rsidRPr="00436552" w:rsidRDefault="00C23575" w:rsidP="006639CA">
      <w:pPr>
        <w:pStyle w:val="ListParagraph"/>
        <w:numPr>
          <w:ilvl w:val="0"/>
          <w:numId w:val="7"/>
        </w:numPr>
        <w:spacing w:after="0" w:line="240" w:lineRule="auto"/>
        <w:jc w:val="center"/>
        <w:rPr>
          <w:rFonts w:ascii="Times New Roman" w:hAnsi="Times New Roman"/>
          <w:b/>
        </w:rPr>
      </w:pPr>
      <w:r w:rsidRPr="00436552">
        <w:rPr>
          <w:rFonts w:ascii="Times New Roman" w:hAnsi="Times New Roman"/>
          <w:b/>
        </w:rPr>
        <w:t>IZNOMĀTĀJA tiesības un pienākumi</w:t>
      </w:r>
    </w:p>
    <w:p w14:paraId="4C592095"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IZNOMĀTĀJA tiesības:</w:t>
      </w:r>
    </w:p>
    <w:p w14:paraId="1243E294"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briesmu gadījumos (ugunsgrēks, eksplozija, applūdināšana) ieiet Telpās jebkurā dienas un nakts laikā. NOMNIEKAM ir jārūpējas par to, lai Telpas būtu pieejamas arī tā prombūtnes laikā;</w:t>
      </w:r>
    </w:p>
    <w:p w14:paraId="5157F133"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Latvijas Republikā spēkā esošo normatīvo aktu un nomas Līguma ietvaros veikt kārtējos remontdarbus, un nepieciešamos celtniecības pasākumus, lai novērstu briesmas vai avārijas sekas Telpās. NOMNIEKS nav tiesīgs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14:paraId="35CD1C87"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uzsākt, veikt un pabeigt ēkas renovāciju/rekonstrukciju/restaurāciju, informējot par darbu izpildes termiņiem NOMNIEKU, ja šie remontdarbi varētu traucēt NOMNIEKAM izmantot Telpas;</w:t>
      </w:r>
    </w:p>
    <w:p w14:paraId="18CC2935"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sniegt par NOMNIEKU informāciju parādu piedziņas kompānijai, gadījumā, ja tiek kavēti Līgumā noteiktie maksājuma termiņi;</w:t>
      </w:r>
    </w:p>
    <w:p w14:paraId="6B5598A3"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Līguma darbības laikā kontrolēt NOMNIEKU, vai tā darbībā tiek ievērotas Izsoles nolikumā  izvirzītās prasības un kvalitātes kritēriji, kā arī NOMNIEKA pieteikumā ietvertie nosacījumi, kā rezultātā NOMNIEKS ieguva šīs nomas tiesības.</w:t>
      </w:r>
    </w:p>
    <w:p w14:paraId="4DCDA2DE"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IZNOMĀTĀJA pienākumi:</w:t>
      </w:r>
    </w:p>
    <w:p w14:paraId="64EE1003"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netraucēt NOMNIEKAM lietot Telpas, ja tās tiek ekspluatētas atbilstoši vispārpieņemtajām normām, ekspluatācijas un Līguma noteikumiem;</w:t>
      </w:r>
    </w:p>
    <w:p w14:paraId="1BE93C7A"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lastRenderedPageBreak/>
        <w:t>nodrošināt NOMNIEKU ar visiem tiem komunālajiem un apsaimniekošanas pakalpojumiem, kuru saņemšana ir vai būs atkarīga no IZNOMĀTĀJA;</w:t>
      </w:r>
    </w:p>
    <w:p w14:paraId="5DC1D1AF" w14:textId="73FAAC5B" w:rsidR="00C23575" w:rsidRPr="00436552" w:rsidRDefault="00267F69" w:rsidP="00267F69">
      <w:pPr>
        <w:pStyle w:val="ListParagraph"/>
        <w:tabs>
          <w:tab w:val="left" w:pos="284"/>
        </w:tabs>
        <w:spacing w:after="0" w:line="240" w:lineRule="auto"/>
        <w:ind w:left="426"/>
        <w:jc w:val="both"/>
        <w:rPr>
          <w:rFonts w:ascii="Times New Roman" w:hAnsi="Times New Roman"/>
        </w:rPr>
      </w:pPr>
      <w:r>
        <w:rPr>
          <w:rFonts w:ascii="Times New Roman" w:hAnsi="Times New Roman"/>
        </w:rPr>
        <w:t xml:space="preserve">4.2.3. </w:t>
      </w:r>
      <w:r w:rsidR="00C23575" w:rsidRPr="00436552">
        <w:rPr>
          <w:rFonts w:ascii="Times New Roman" w:hAnsi="Times New Roman"/>
        </w:rPr>
        <w:t>uzņemties pilnu atbildību par visiem nodokļiem, nodevām u.c. maksājumiem, ar ko nekustamais īpašums tiek vai var tikt aplikts, ja Latvijas Republikā spēkā esošajos normatīvajos aktos nav noteikts citādi;</w:t>
      </w:r>
    </w:p>
    <w:p w14:paraId="6F961DB5"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IZNOMĀTĀJS nav atbildīgs par pārtraukumiem komunālo pakalpojumu piegādē, ja šie pārtraukumi nav radušies IZNOMĀTĀJA vainas dēļ.</w:t>
      </w:r>
    </w:p>
    <w:p w14:paraId="6CFEA19C"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IZNOMĀTĀJS nav atbildīgs par Telpu aprīkošanu ar kafejnīcas darbībai nepieciešamo virtuves aprīkojumu un mēbelēm.</w:t>
      </w:r>
    </w:p>
    <w:p w14:paraId="7F8ADD6C" w14:textId="77777777" w:rsidR="00C23575" w:rsidRPr="00436552" w:rsidRDefault="00C23575" w:rsidP="00C23575">
      <w:pPr>
        <w:pStyle w:val="ListParagraph"/>
        <w:spacing w:after="0" w:line="240" w:lineRule="auto"/>
        <w:rPr>
          <w:rFonts w:ascii="Times New Roman" w:hAnsi="Times New Roman"/>
          <w:b/>
        </w:rPr>
      </w:pPr>
    </w:p>
    <w:p w14:paraId="0D5D6CE7" w14:textId="77777777" w:rsidR="00C23575" w:rsidRPr="00436552" w:rsidRDefault="00C23575" w:rsidP="006639CA">
      <w:pPr>
        <w:pStyle w:val="ListParagraph"/>
        <w:numPr>
          <w:ilvl w:val="0"/>
          <w:numId w:val="7"/>
        </w:numPr>
        <w:spacing w:after="0" w:line="240" w:lineRule="auto"/>
        <w:jc w:val="center"/>
        <w:rPr>
          <w:rFonts w:ascii="Times New Roman" w:hAnsi="Times New Roman"/>
          <w:b/>
        </w:rPr>
      </w:pPr>
      <w:r w:rsidRPr="00436552">
        <w:rPr>
          <w:rFonts w:ascii="Times New Roman" w:hAnsi="Times New Roman"/>
          <w:b/>
        </w:rPr>
        <w:t>NOMNIEKA tiesības un pienākumi</w:t>
      </w:r>
    </w:p>
    <w:p w14:paraId="54278659"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NOMNIEKA tiesības:</w:t>
      </w:r>
    </w:p>
    <w:p w14:paraId="15C64075"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uzstādīt konstrukcijas, papildinājumus, zīmes, veikt labojumus un uzstādīt objektus Telpās (iekšpusē un ārpusē) tikai ar IZNOMĀTĀJA rakstisku piekrišanu;</w:t>
      </w:r>
    </w:p>
    <w:p w14:paraId="71A37383"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pēc saviem ieskatiem un pēc savas brīvas gribas apdrošināt savu īpašumu un aprīkojumu. IZNOMĀTĀJS neuzņemas atbildību par NOMNIEKA īpašuma bojājumu vai pazušanu.</w:t>
      </w:r>
    </w:p>
    <w:p w14:paraId="26934C79" w14:textId="56AE46A6" w:rsidR="00C23575" w:rsidRPr="00436552" w:rsidRDefault="00C23575" w:rsidP="00EA3A7C">
      <w:pPr>
        <w:pStyle w:val="ListParagraph"/>
        <w:spacing w:after="0" w:line="240" w:lineRule="auto"/>
        <w:ind w:left="1080"/>
        <w:jc w:val="both"/>
        <w:rPr>
          <w:rFonts w:ascii="Times New Roman" w:hAnsi="Times New Roman"/>
        </w:rPr>
      </w:pPr>
    </w:p>
    <w:p w14:paraId="7BE97660"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NOMNIEKS nav tiesīgs:</w:t>
      </w:r>
    </w:p>
    <w:p w14:paraId="466F3876"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slēgt apakšnomas, sadarbības, vai cita veida līgumus, kā rezultātā trešā persona iegūtu tiesības uz Telpu vai to daļu pilnīgu vai daļēju lietošanu, izņemot gadījumus, ja starp Pusēm par to ir noslēgta papildus vienošanās;</w:t>
      </w:r>
    </w:p>
    <w:p w14:paraId="33D5DCD0"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veikt Telpu pārbūvi, pārplānošanu, izbūvi vai pārtaisi bez projekta dokumentācijas rakstiskas saskaņošanas ar IZNOMĀTĀJU un attiecīgajām valsts un pašvaldību iestādēm;</w:t>
      </w:r>
    </w:p>
    <w:p w14:paraId="2E84D827"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ieķīlāt nomas tiesības vai kā citādi izmantot darījumos ar trešajām personām;</w:t>
      </w:r>
    </w:p>
    <w:p w14:paraId="396519AC"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pirms Līguma termiņa beigām patvaļīgi atstāt Telpas;</w:t>
      </w:r>
    </w:p>
    <w:p w14:paraId="7696BC97"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uzstādīt Telpās spēļu automātus un organizēt azartspēles, atskaņot skaļu, IZNOMĀTĀJA darbību traucējošu, mūziku;</w:t>
      </w:r>
    </w:p>
    <w:p w14:paraId="0FCDD648" w14:textId="77777777" w:rsidR="00C23575" w:rsidRPr="00436552" w:rsidRDefault="00C23575" w:rsidP="006639CA">
      <w:pPr>
        <w:pStyle w:val="ListParagraph"/>
        <w:numPr>
          <w:ilvl w:val="1"/>
          <w:numId w:val="7"/>
        </w:numPr>
        <w:spacing w:after="0" w:line="240" w:lineRule="auto"/>
        <w:jc w:val="both"/>
        <w:rPr>
          <w:rFonts w:ascii="Times New Roman" w:hAnsi="Times New Roman"/>
        </w:rPr>
      </w:pPr>
      <w:r w:rsidRPr="00436552">
        <w:rPr>
          <w:rFonts w:ascii="Times New Roman" w:hAnsi="Times New Roman"/>
        </w:rPr>
        <w:t>NOMNIEKA pienākumi:</w:t>
      </w:r>
    </w:p>
    <w:p w14:paraId="66A25182"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godprātīgi pildīt līgumsaistības;</w:t>
      </w:r>
    </w:p>
    <w:p w14:paraId="7C1DE1C2" w14:textId="1CED8E85"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produktu piegādei izmantot tikai IZNOMĀTĀJA norādīto ieeju. Autotransporta uzturēšanās atļauta tikai produktu izkraušanas un iekraušanas la</w:t>
      </w:r>
      <w:r w:rsidR="00A46BDE">
        <w:rPr>
          <w:rFonts w:ascii="Times New Roman" w:hAnsi="Times New Roman"/>
        </w:rPr>
        <w:t>ikā IZNOMĀTĀJA norādītajā vietā;</w:t>
      </w:r>
    </w:p>
    <w:p w14:paraId="216AC125"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nodrošināt nomāto Telpu uzkopšanu, tīrīšanu un uzturēšanu;</w:t>
      </w:r>
    </w:p>
    <w:p w14:paraId="1780710D" w14:textId="76C59409"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 xml:space="preserve">nodrošināt atkritumu šķirošanu un izvešanu. IZNOMĀTĀJS nenodrošina atkritumu uzglabāšanu nekustamajā īpašumā </w:t>
      </w:r>
      <w:r w:rsidR="00E61865">
        <w:rPr>
          <w:rFonts w:ascii="Times New Roman" w:hAnsi="Times New Roman"/>
        </w:rPr>
        <w:t xml:space="preserve">Brīvības </w:t>
      </w:r>
      <w:r w:rsidRPr="00436552">
        <w:rPr>
          <w:rFonts w:ascii="Times New Roman" w:hAnsi="Times New Roman"/>
        </w:rPr>
        <w:t xml:space="preserve">ielā </w:t>
      </w:r>
      <w:r w:rsidR="00E61865">
        <w:rPr>
          <w:rFonts w:ascii="Times New Roman" w:hAnsi="Times New Roman"/>
        </w:rPr>
        <w:t>75</w:t>
      </w:r>
      <w:r w:rsidRPr="00436552">
        <w:rPr>
          <w:rFonts w:ascii="Times New Roman" w:hAnsi="Times New Roman"/>
        </w:rPr>
        <w:t xml:space="preserve">, </w:t>
      </w:r>
      <w:r w:rsidR="0078105E">
        <w:rPr>
          <w:rFonts w:ascii="Times New Roman" w:hAnsi="Times New Roman"/>
        </w:rPr>
        <w:t>Rīgā</w:t>
      </w:r>
      <w:r w:rsidRPr="00436552">
        <w:rPr>
          <w:rFonts w:ascii="Times New Roman" w:hAnsi="Times New Roman"/>
        </w:rPr>
        <w:t>;</w:t>
      </w:r>
    </w:p>
    <w:p w14:paraId="357DB393"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ievērot vispārējos namīpašuma ekspluatācijas noteikumus, sanitārās un ugunsdrošības prasības, saņemt nepieciešamās atļaujas valsts un pašvaldību iestādēs, kas nepieciešamas NOMNIEKA saimnieciskās darbības veikšanai, kā arī Aprīkojuma ekspluatācijai;</w:t>
      </w:r>
    </w:p>
    <w:p w14:paraId="325EDC8E"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ar savu darbību netraucēt citu ēkas nomnieku/īrnieku mieru un neapgrūtināt lietot to rīcībā nodoto telpu lietošanu;</w:t>
      </w:r>
    </w:p>
    <w:p w14:paraId="7C3FF85E"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visu Līguma darbības laiku uzturēt Telpas, tajās esošās konstrukcijas, aprīkojumu, inženiertehniskos tīklus, komunikācijas un iekārtas pilnīgā kārtībā atbilstoši attiecīgo Latvijas Republikas institūciju prasībām un ekspluatācijas noteikumiem. Nepieļaut Telpu un Aprīkojuma tehniskā un vispārējā stāvokļa pasliktināšanos;</w:t>
      </w:r>
    </w:p>
    <w:p w14:paraId="3D28249C"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būt materiāli atbildīgam par nelaimes gadījumiem, ēkas un Telpu, aprīkojuma, inženiertehnisko tīklu un komunikāciju bojājumiem, kas notiek Telpās NOMNIEKA, tā pilnvaroto personu vai darbinieku vainas, nolaidības vai rupjas neuzmanības dēļ;</w:t>
      </w:r>
    </w:p>
    <w:p w14:paraId="48115541"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avāriju gadījumos nekavējoties informēt par tiem IZNOMĀTĀJU un organizācijas, kas nodrošina attiecīgo komunikāciju apkopi, veikt neatliekamos pasākumus avārijas likvidēšanai. Nodrošināt IZNOMĀTĀJU ar precīzām ziņām par NOMNIEKA pārstāvi, kurš NOMNIEKA vārdā pilnvarots rīkoties avāriju gadījumos, tajā skaitā ārpus darba laika;</w:t>
      </w:r>
    </w:p>
    <w:p w14:paraId="5C007D9F"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ja Aprīkojuma, Telpu vai ēkas bojāšana ir notikusi NOMNIEKA, tā pilnvaroto personu vai darbinieku vainas, nolaidības vai rupjas neuzmanības dēļ, inženiertehnisko tīklu bojājumus likvidēt nekavējoties, bet pārējos - 14 (četrpadsmit) dienu laikā. Ja NOMNIEKS nenovērš bojājumus, IZNOMĀTĀJS ir tiesīgs tos novērst, piedzenot izdevumus no NOMNIEKA. NOMNIEKAM ir pienākums maksāt nomas maksu par šo laiku;</w:t>
      </w:r>
    </w:p>
    <w:p w14:paraId="19E022E4"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lastRenderedPageBreak/>
        <w:t>apkures sezonā rūpēties par to, lai logi un durvis, cik vien tas iespējams, būtu aizvērtas, nepieļaujot Telpu izsalšanu. Izmantot temperatūras regulētājus (pie radiatoriem), ja tādi ir uzstādīti Telpās, un veikt citus pasākumus siltumenerģijas taupīšanas nolūkos;</w:t>
      </w:r>
    </w:p>
    <w:p w14:paraId="46A74E68"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nepieciešamības gadījumā veikt Telpu labiekārtošanu, kārtējo (kosmētisko) remontu atbilstoši nomas mērķiem uz sava rēķina, rakstiski saskaņojot tā apjomu un termiņus ar IZNOMĀTĀJU vienu mēnesi pirms remontdarbu uzsākšanas. Visi ar Telpu kārtējo (kosmētisko) remontu saistītie darbi NOMNIEKAM jāveic atbilstoši spēkā esošām celtniecības normām un noteikumiem, nodrošinot labu veikto darbu kvalitāti;</w:t>
      </w:r>
    </w:p>
    <w:p w14:paraId="1B77D3DC"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nekavēt IZNOMĀTĀJAM vai tā pārstāvjiem veikt Telpu tehnisko un vizuālo pārbaudi ar NOMNIEKU iepriekš saskaņotā laikā, nodrošinot NOMNIEKA pārstāvja piedalīšanos pārbaudes akta sastādīšanā un parakstīšanā;</w:t>
      </w:r>
    </w:p>
    <w:p w14:paraId="5F075DDC"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Telpu apgrūtinātas lietošanas (piem. komunālo pakalpojumu nesaņemšana) gadījumā nekavējoties informēt IZNOMĀTĀJU par apgrūtinājuma raksturu un piedalīties apsekošanas akta sastādīšanā un parakstīšanā;</w:t>
      </w:r>
    </w:p>
    <w:p w14:paraId="38A8B0F1"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pilnā apmērā apmaksāt izdevumus par remontdarbiem, kas rada NOMNIEKAM papildus ērtības un kurus IZNOMĀTĀJS ir veicis pēc NOMNIEKA lūguma;</w:t>
      </w:r>
    </w:p>
    <w:p w14:paraId="3A98D63B"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segt IZNOMĀTĀJAM visus zaudējumus, kuri radušies NOMNIEKA, tā darbinieku un sadarbības partneru vainas vai neuzmanības dēļ;</w:t>
      </w:r>
    </w:p>
    <w:p w14:paraId="145F769E" w14:textId="2D0D143D"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 xml:space="preserve">ievērot </w:t>
      </w:r>
      <w:r w:rsidR="0078105E">
        <w:rPr>
          <w:rFonts w:ascii="Times New Roman" w:hAnsi="Times New Roman"/>
        </w:rPr>
        <w:t>Dailes</w:t>
      </w:r>
      <w:r w:rsidRPr="00436552">
        <w:rPr>
          <w:rFonts w:ascii="Times New Roman" w:hAnsi="Times New Roman"/>
        </w:rPr>
        <w:t xml:space="preserve"> teātra Ugunsdrošības instrukciju, kā arī nodrošināt  ugunsdrošības un darba drošības nosacījumu ievērošanu atbilsto</w:t>
      </w:r>
      <w:r w:rsidR="008057C1">
        <w:rPr>
          <w:rFonts w:ascii="Times New Roman" w:hAnsi="Times New Roman"/>
        </w:rPr>
        <w:t>ši normatīvos aktos noteiktajam;</w:t>
      </w:r>
    </w:p>
    <w:p w14:paraId="2D56556E" w14:textId="05D15CEF"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Līguma darbības laikā nodrošināt, ka tiek ievērotas tās prasības un kvalitātes kritēriji, kurus NOMNIEKS apņēmās nodrošināt piedaloties Izsolē, t.sk. NOMNIEKA kafejnīcas koncepcijā ietvertos nosacījumus, Izsoles Tehniskajā specifikācijā izvirzītās prasības un kvalitātes kritērijus un nolikumā ietverto nosacījumu par</w:t>
      </w:r>
      <w:r w:rsidR="008057C1">
        <w:rPr>
          <w:rFonts w:ascii="Times New Roman" w:hAnsi="Times New Roman"/>
        </w:rPr>
        <w:t xml:space="preserve"> telpu visu risku apdrošināšanu;</w:t>
      </w:r>
    </w:p>
    <w:p w14:paraId="6418221E" w14:textId="777777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 xml:space="preserve">NOMNIEKA </w:t>
      </w:r>
      <w:r w:rsidRPr="00436552">
        <w:rPr>
          <w:rFonts w:ascii="Times New Roman" w:hAnsi="Times New Roman"/>
          <w:shd w:val="clear" w:color="auto" w:fill="FFFFFF"/>
        </w:rPr>
        <w:t>pienākums ir ievērot normatīvos aktus kultūras pieminekļu aizsardzības jomā un Valsts kultūras pieminekļu aizsardzības inspekcijas norādījumus par kultūras pieminekļu izmantošanu un saglabāšanu.</w:t>
      </w:r>
    </w:p>
    <w:p w14:paraId="0CE1CBD8" w14:textId="77777777" w:rsidR="00C23575" w:rsidRPr="00436552" w:rsidRDefault="00C23575" w:rsidP="00C23575">
      <w:pPr>
        <w:pStyle w:val="ListParagraph"/>
        <w:spacing w:after="0" w:line="240" w:lineRule="auto"/>
        <w:jc w:val="both"/>
        <w:rPr>
          <w:rFonts w:ascii="Times New Roman" w:hAnsi="Times New Roman"/>
          <w:b/>
        </w:rPr>
      </w:pPr>
    </w:p>
    <w:p w14:paraId="4D55C302" w14:textId="77777777" w:rsidR="00C23575" w:rsidRPr="00436552" w:rsidRDefault="00C23575" w:rsidP="006639CA">
      <w:pPr>
        <w:pStyle w:val="ListParagraph"/>
        <w:numPr>
          <w:ilvl w:val="0"/>
          <w:numId w:val="7"/>
        </w:numPr>
        <w:spacing w:after="0" w:line="240" w:lineRule="auto"/>
        <w:jc w:val="center"/>
        <w:rPr>
          <w:rFonts w:ascii="Times New Roman" w:hAnsi="Times New Roman"/>
          <w:b/>
        </w:rPr>
      </w:pPr>
      <w:r w:rsidRPr="00436552">
        <w:rPr>
          <w:rFonts w:ascii="Times New Roman" w:hAnsi="Times New Roman"/>
          <w:b/>
        </w:rPr>
        <w:t>Atbildība</w:t>
      </w:r>
    </w:p>
    <w:p w14:paraId="6E26FDA3"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tie ir stihiskas nelaimes, kara darbība, blokāde, civiliedzīvotāju nemieri, streiki.</w:t>
      </w:r>
    </w:p>
    <w:p w14:paraId="68DD5537"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 xml:space="preserve"> Ja nepārvaramas varas apstākļu dēļ ēka vai Telpas tiek pilnīgi iznīcinātas, Līgums tiek izbeigts. Ja bojājumi mazāki par 30 (trīsdesmit) procentiem no ēkas vai Telpu vērtības, Līgums paliek spēkā un IZNOMĀTĀJAM jānovērš Telpas bojājumi.</w:t>
      </w:r>
    </w:p>
    <w:p w14:paraId="0E1B1AB1" w14:textId="77777777" w:rsidR="00C23575" w:rsidRPr="00436552" w:rsidRDefault="00C23575" w:rsidP="00C23575">
      <w:pPr>
        <w:pStyle w:val="ListParagraph"/>
        <w:spacing w:after="0" w:line="240" w:lineRule="auto"/>
        <w:jc w:val="both"/>
        <w:rPr>
          <w:rFonts w:ascii="Times New Roman" w:hAnsi="Times New Roman"/>
          <w:b/>
        </w:rPr>
      </w:pPr>
    </w:p>
    <w:p w14:paraId="40DBA782" w14:textId="77777777" w:rsidR="00C23575" w:rsidRPr="00436552" w:rsidRDefault="00C23575" w:rsidP="006639CA">
      <w:pPr>
        <w:pStyle w:val="ListParagraph"/>
        <w:numPr>
          <w:ilvl w:val="0"/>
          <w:numId w:val="7"/>
        </w:numPr>
        <w:spacing w:after="0" w:line="240" w:lineRule="auto"/>
        <w:jc w:val="center"/>
        <w:rPr>
          <w:rFonts w:ascii="Times New Roman" w:hAnsi="Times New Roman"/>
          <w:b/>
        </w:rPr>
      </w:pPr>
      <w:r w:rsidRPr="00436552">
        <w:rPr>
          <w:rFonts w:ascii="Times New Roman" w:hAnsi="Times New Roman"/>
          <w:b/>
        </w:rPr>
        <w:t>Līguma izbeigšana un Telpu atbrīvošana</w:t>
      </w:r>
    </w:p>
    <w:p w14:paraId="45B5EA56"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Pusēm rakstiski vienojoties, Līgums var tikt izbeigts pirms termiņa jebkurā laikā.</w:t>
      </w:r>
    </w:p>
    <w:p w14:paraId="6EEBC359"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65B232ED" w14:textId="77777777" w:rsidR="00C23575" w:rsidRPr="00436552" w:rsidRDefault="00C23575" w:rsidP="006639CA">
      <w:pPr>
        <w:pStyle w:val="ListParagraph"/>
        <w:numPr>
          <w:ilvl w:val="2"/>
          <w:numId w:val="7"/>
        </w:numPr>
        <w:spacing w:after="0" w:line="240" w:lineRule="auto"/>
        <w:jc w:val="both"/>
        <w:rPr>
          <w:rFonts w:ascii="Times New Roman" w:hAnsi="Times New Roman"/>
          <w:b/>
        </w:rPr>
      </w:pPr>
      <w:r w:rsidRPr="00436552">
        <w:rPr>
          <w:rFonts w:ascii="Times New Roman" w:hAnsi="Times New Roman"/>
        </w:rPr>
        <w:t>NOMNIEKS ilgāk kā 30 (trīsdesmit) dienas pēc Līgumā noteiktā termiņa nemaksā Līgumā paredzētos maksājumus pilnā apmērā, tajā skaitā nemaksā nomas maksu un/vai nenorēķinās par komunālajiem, apsaimniekošanas un/vai sakaru pakalpojumiem u.c.;</w:t>
      </w:r>
    </w:p>
    <w:p w14:paraId="0058A936" w14:textId="77777777" w:rsidR="00C23575" w:rsidRPr="00436552" w:rsidRDefault="00C23575" w:rsidP="006639CA">
      <w:pPr>
        <w:pStyle w:val="ListParagraph"/>
        <w:numPr>
          <w:ilvl w:val="2"/>
          <w:numId w:val="7"/>
        </w:numPr>
        <w:spacing w:after="0" w:line="240" w:lineRule="auto"/>
        <w:jc w:val="both"/>
        <w:rPr>
          <w:rFonts w:ascii="Times New Roman" w:hAnsi="Times New Roman"/>
          <w:b/>
        </w:rPr>
      </w:pPr>
      <w:r w:rsidRPr="00436552">
        <w:rPr>
          <w:rFonts w:ascii="Times New Roman" w:hAnsi="Times New Roman"/>
        </w:rPr>
        <w:t>NOMNIEKA darbības dēļ tiek bojātas Telpas, tas ir NOMNIEKS veic patvarīgu Telpu pārbūvi, pārplānošanu, nojaukšanu, maina to funkcionālo nozīmi un tās bojā;</w:t>
      </w:r>
    </w:p>
    <w:p w14:paraId="64601A70" w14:textId="77777777" w:rsidR="00C23575" w:rsidRPr="00436552" w:rsidRDefault="00C23575" w:rsidP="006639CA">
      <w:pPr>
        <w:pStyle w:val="ListParagraph"/>
        <w:numPr>
          <w:ilvl w:val="2"/>
          <w:numId w:val="7"/>
        </w:numPr>
        <w:spacing w:after="0" w:line="240" w:lineRule="auto"/>
        <w:jc w:val="both"/>
        <w:rPr>
          <w:rFonts w:ascii="Times New Roman" w:hAnsi="Times New Roman"/>
          <w:b/>
        </w:rPr>
      </w:pPr>
      <w:r w:rsidRPr="00436552">
        <w:rPr>
          <w:rFonts w:ascii="Times New Roman" w:hAnsi="Times New Roman"/>
        </w:rPr>
        <w:t>NOMNIEKS neievēro Līguma 5.2.1. un/vai 5.3.18.apakšpunkta noteikumus;</w:t>
      </w:r>
    </w:p>
    <w:p w14:paraId="55E31FC4" w14:textId="77777777" w:rsidR="00C23575" w:rsidRPr="00436552" w:rsidRDefault="00C23575" w:rsidP="006639CA">
      <w:pPr>
        <w:pStyle w:val="ListParagraph"/>
        <w:numPr>
          <w:ilvl w:val="2"/>
          <w:numId w:val="7"/>
        </w:numPr>
        <w:spacing w:after="0" w:line="240" w:lineRule="auto"/>
        <w:jc w:val="both"/>
        <w:rPr>
          <w:rFonts w:ascii="Times New Roman" w:hAnsi="Times New Roman"/>
          <w:b/>
        </w:rPr>
      </w:pPr>
      <w:r w:rsidRPr="00436552">
        <w:rPr>
          <w:rFonts w:ascii="Times New Roman" w:hAnsi="Times New Roman"/>
        </w:rPr>
        <w:t>netiek izpildīti Telpu izmantošanas nosacījumi, tajā skaitā NOMNIEKS izmanto Telpas citiem mērķiem nekā 1.2.punktā minētajiem, un, ja 10 (desmit) dienu laikā pēc IZNOMĀTĀJA rakstiska brīdinājuma, attiecīgais pārkāpums netiek novērsts, vai arī netiek sasniegts Līguma mērķis, ar kuru IZNOMĀTĀJAM bija tiesības rēķināties;</w:t>
      </w:r>
    </w:p>
    <w:p w14:paraId="05468BB5" w14:textId="77777777" w:rsidR="00C23575" w:rsidRPr="00436552" w:rsidRDefault="00C23575" w:rsidP="006639CA">
      <w:pPr>
        <w:pStyle w:val="ListParagraph"/>
        <w:numPr>
          <w:ilvl w:val="2"/>
          <w:numId w:val="7"/>
        </w:numPr>
        <w:spacing w:after="0" w:line="240" w:lineRule="auto"/>
        <w:jc w:val="both"/>
        <w:rPr>
          <w:rFonts w:ascii="Times New Roman" w:hAnsi="Times New Roman"/>
          <w:b/>
        </w:rPr>
      </w:pPr>
      <w:r w:rsidRPr="00436552">
        <w:rPr>
          <w:rFonts w:ascii="Times New Roman" w:hAnsi="Times New Roman"/>
        </w:rPr>
        <w:t>Līguma neizpildīšana ir ļaunprātīga un dod IZNOMĀTĀJAM pamatu uzskatīt, ka viņš nevar paļauties uz saistību izpildīšanu nākotnē;</w:t>
      </w:r>
    </w:p>
    <w:p w14:paraId="7E6A48A3" w14:textId="77777777" w:rsidR="00C23575" w:rsidRPr="00436552" w:rsidRDefault="00C23575" w:rsidP="006639CA">
      <w:pPr>
        <w:pStyle w:val="ListParagraph"/>
        <w:numPr>
          <w:ilvl w:val="2"/>
          <w:numId w:val="7"/>
        </w:numPr>
        <w:spacing w:after="0" w:line="240" w:lineRule="auto"/>
        <w:jc w:val="both"/>
        <w:rPr>
          <w:rFonts w:ascii="Times New Roman" w:hAnsi="Times New Roman"/>
          <w:b/>
        </w:rPr>
      </w:pPr>
      <w:r w:rsidRPr="00436552">
        <w:rPr>
          <w:rFonts w:ascii="Times New Roman" w:hAnsi="Times New Roman"/>
        </w:rPr>
        <w:t>NOMNIEKAM ierosināts maksātnespējas process un tas nespēj Līgumā noteiktajos termiņos nokārtot savas saistības pret IZNOMĀTĀJU;</w:t>
      </w:r>
    </w:p>
    <w:p w14:paraId="4E7183A9" w14:textId="77777777" w:rsidR="00C23575" w:rsidRPr="00436552" w:rsidRDefault="00C23575" w:rsidP="006639CA">
      <w:pPr>
        <w:pStyle w:val="ListParagraph"/>
        <w:numPr>
          <w:ilvl w:val="2"/>
          <w:numId w:val="7"/>
        </w:numPr>
        <w:spacing w:after="0" w:line="240" w:lineRule="auto"/>
        <w:jc w:val="both"/>
        <w:rPr>
          <w:rFonts w:ascii="Times New Roman" w:hAnsi="Times New Roman"/>
          <w:b/>
        </w:rPr>
      </w:pPr>
      <w:r w:rsidRPr="00436552">
        <w:rPr>
          <w:rFonts w:ascii="Times New Roman" w:hAnsi="Times New Roman"/>
        </w:rPr>
        <w:lastRenderedPageBreak/>
        <w:t>NOMNIEKS 5 (piecu) dienu laikā pēc IZNOMĀTĀJA rakstiska brīdinājuma saņemšanas turpina pārkāpt citus Līguma noteikumus.</w:t>
      </w:r>
    </w:p>
    <w:p w14:paraId="73D4BA57"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Puses vienojas, ka Līgums tiek izbeigts pēc NOMNIEKA iniciatīvas, ja NOMNIEKS nav parakstījis Līguma 1.4.punktā minēto Telpu nodošanas-pieņemšanas aktu.</w:t>
      </w:r>
    </w:p>
    <w:p w14:paraId="42FD948A"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NOMNIEKS var atteikties no Telpu lietošanas vienpusēji atkāpjoties no Līguma, četrus mēnešus iepriekš rakstiski paziņojot IZNOMĀTĀJAM. Šādā gadījumā IZNOMĀTĀJAM nav pienākums atlīdzināt NOMNIEKAM ar Līguma pirmstermiņa izbeigšanu saistītos izdevumus, kā arī NOMNIEKAM nav tiesību prasīt uz priekšu samaksātās nomas maksas atmaksu.</w:t>
      </w:r>
    </w:p>
    <w:p w14:paraId="15385292"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Pēc Līguma izbeigšanās divu nedēļu laikā NOMNIEKS nodod IZNOMĀTĀJAM Telpas un Aprīkojumu ar nodošanas-pieņemšanas aktu, ne sliktākā stāvoklī, kādā tās saņemtas, ievērojot Telpu un Aprīkojuma dabisko nolietojumu.</w:t>
      </w:r>
    </w:p>
    <w:p w14:paraId="2CC455C0"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Pēc nomas attiecību izbeigšanas NOMNIEKS nodod IZNOMĀTĀJAM bez atlīdzības NOMNIEKA izdarītos neatdalāmos uzlabojumus, pārbūves un ietaises, kurām jābūt lietošanas kārtībā.</w:t>
      </w:r>
    </w:p>
    <w:p w14:paraId="031A6EC3"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Ja NOMNIEKS neatbrīvo Telpas Līgumā noteiktajos gadījumos un nenodod tās IZNOMĀTĀJAM ar nodošanas-pieņemšanas aktu, NOMNIEKS maksā līgumsodu 5 (piecu) procentu apmērā no viena mēneša nomas maksas par katru dienu līdz Telpu atbrīvošanai un nodošanai.</w:t>
      </w:r>
    </w:p>
    <w:p w14:paraId="2817D14F"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 xml:space="preserve"> Telpu neatbrīvošanas gadījumā pēc nomas attiecību izbeigšana, NOMNIEKS no Telpām tiek izlikts un no viņa tiek piedzīts parāds un zaudējumi.</w:t>
      </w:r>
    </w:p>
    <w:p w14:paraId="34C58C75" w14:textId="77777777" w:rsidR="00C23575" w:rsidRPr="00436552" w:rsidRDefault="00C23575" w:rsidP="00C23575">
      <w:pPr>
        <w:rPr>
          <w:b/>
          <w:sz w:val="22"/>
          <w:szCs w:val="22"/>
        </w:rPr>
      </w:pPr>
    </w:p>
    <w:p w14:paraId="19AA3D4C" w14:textId="77777777" w:rsidR="00C23575" w:rsidRPr="00436552" w:rsidRDefault="00C23575" w:rsidP="006639CA">
      <w:pPr>
        <w:pStyle w:val="ListParagraph"/>
        <w:numPr>
          <w:ilvl w:val="0"/>
          <w:numId w:val="7"/>
        </w:numPr>
        <w:spacing w:after="0" w:line="240" w:lineRule="auto"/>
        <w:jc w:val="center"/>
        <w:rPr>
          <w:rFonts w:ascii="Times New Roman" w:hAnsi="Times New Roman"/>
          <w:b/>
        </w:rPr>
      </w:pPr>
      <w:r w:rsidRPr="00436552">
        <w:rPr>
          <w:rFonts w:ascii="Times New Roman" w:hAnsi="Times New Roman"/>
          <w:b/>
        </w:rPr>
        <w:t>Citi noteikumi</w:t>
      </w:r>
    </w:p>
    <w:p w14:paraId="32FE4974"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Puses garantē, ka personai, kas slēdz Līgumu, ir visas likumiskās tiesības, juridiskais pamats un attiecīgs pilnvarojums, lai slēgtu Līgumu un uzņemtos tajā noteiktās saistības.</w:t>
      </w:r>
    </w:p>
    <w:p w14:paraId="6054AD7F"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Parakstot Līgumu, Puses apliecina, ka Līgumu no tā parakstīšanas brīža pildīs godprātīgi.</w:t>
      </w:r>
    </w:p>
    <w:p w14:paraId="2B90D07B"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Līgums sastādīts latviešu valodā un parakstīts ar drošu elektronisko parakstu. Līgums glabājas pie IZNOMĀTĀJA un pie NOMNIEKA. Līguma eksemplāriem ir vienāds juridiskais spēks.</w:t>
      </w:r>
    </w:p>
    <w:p w14:paraId="6D9AD560"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Visi strīdi, kas rodas Līguma sakarā, vispirms tiek risināti Pušu savstarpējās sarunās. Ja sarunas strīdus neatrisina, tie tiks izšķirti saskaņā ar Latvijas Republikā spēkā esošajiem normatīvajiem aktiem.</w:t>
      </w:r>
    </w:p>
    <w:p w14:paraId="67F8A3C8"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w:t>
      </w:r>
    </w:p>
    <w:p w14:paraId="48B01CAD"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Visi paziņojumi Līguma sakarā nosūtāmi uz zemāk minētām adresēm, un visi paziņojumi,  tiek uzskatīti par saņemtiem, kad nogādāti personīgi vai pa faksu ar saņemšanas apstiprinājumu, vai trīs dienas pēc tam, kad nosūtīti pa pastu Latvijas teritorijā ierakstītā vēstulē. Mainot savu nosaukumu, adresi vai citus rekvizītus katra Puse apņemas septiņu dienu laikā paziņot otrai Pusei par izmaiņām.</w:t>
      </w:r>
    </w:p>
    <w:p w14:paraId="2748FDB4"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Parakstītais Līgums pilnībā apliecina Pušu vienošanos. Nekādi mutiski papildinājumi netiks uzskatīti par Līguma noteikumiem. Jebkuras izmaiņas Līguma noteikumos, izņemot Līguma 3.8.punktā minētās, stājas juridiskā spēkā tikai tad, kad tās tiek noformētas rakstiski un tās paraksta abas Puses.</w:t>
      </w:r>
    </w:p>
    <w:p w14:paraId="3639A899"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Savstarpējās Pušu attiecības, kas netika paredzētas Līgumā, ir regulējamas saskaņā ar Latvijas Republikā spēkā esošiem normatīviem aktiem.</w:t>
      </w:r>
    </w:p>
    <w:p w14:paraId="5D05D6FD" w14:textId="77777777" w:rsidR="00C23575" w:rsidRPr="00436552" w:rsidRDefault="00C23575" w:rsidP="006639CA">
      <w:pPr>
        <w:numPr>
          <w:ilvl w:val="1"/>
          <w:numId w:val="7"/>
        </w:numPr>
        <w:tabs>
          <w:tab w:val="left" w:pos="720"/>
        </w:tabs>
        <w:suppressAutoHyphens/>
        <w:jc w:val="both"/>
        <w:rPr>
          <w:sz w:val="22"/>
          <w:szCs w:val="22"/>
          <w:lang w:eastAsia="zh-CN"/>
        </w:rPr>
      </w:pPr>
      <w:r w:rsidRPr="00436552">
        <w:rPr>
          <w:sz w:val="22"/>
          <w:szCs w:val="22"/>
        </w:rPr>
        <w:t>Līdzēju kontaktpersonas:</w:t>
      </w:r>
    </w:p>
    <w:p w14:paraId="441586D8" w14:textId="77777777" w:rsidR="00C23575" w:rsidRPr="00436552" w:rsidRDefault="00C23575" w:rsidP="006639CA">
      <w:pPr>
        <w:numPr>
          <w:ilvl w:val="2"/>
          <w:numId w:val="7"/>
        </w:numPr>
        <w:tabs>
          <w:tab w:val="left" w:pos="709"/>
        </w:tabs>
        <w:suppressAutoHyphens/>
        <w:ind w:right="-58"/>
        <w:jc w:val="both"/>
        <w:rPr>
          <w:sz w:val="22"/>
          <w:szCs w:val="22"/>
        </w:rPr>
      </w:pPr>
      <w:r w:rsidRPr="00436552">
        <w:rPr>
          <w:sz w:val="22"/>
          <w:szCs w:val="22"/>
        </w:rPr>
        <w:t>No Iznomātāja puses: ________________, __________________________________, tel.: ____________, mob. tel.:__________, e-pasta adrese: ______________________;</w:t>
      </w:r>
    </w:p>
    <w:p w14:paraId="08E2EBA2" w14:textId="77777777" w:rsidR="00C23575" w:rsidRPr="00436552" w:rsidRDefault="00C23575" w:rsidP="006639CA">
      <w:pPr>
        <w:numPr>
          <w:ilvl w:val="2"/>
          <w:numId w:val="7"/>
        </w:numPr>
        <w:tabs>
          <w:tab w:val="left" w:pos="709"/>
        </w:tabs>
        <w:suppressAutoHyphens/>
        <w:spacing w:before="120" w:after="120"/>
        <w:ind w:right="-58"/>
        <w:jc w:val="both"/>
        <w:rPr>
          <w:sz w:val="22"/>
          <w:szCs w:val="22"/>
        </w:rPr>
      </w:pPr>
      <w:r w:rsidRPr="00436552">
        <w:rPr>
          <w:sz w:val="22"/>
          <w:szCs w:val="22"/>
        </w:rPr>
        <w:t>No Nomnieka puses: _____________________,______________________________ tel.: ____________, mob. tel.:__________, e-pasta adrese:.</w:t>
      </w:r>
    </w:p>
    <w:p w14:paraId="497C1223" w14:textId="77777777" w:rsidR="00C23575" w:rsidRPr="00436552" w:rsidRDefault="00C23575" w:rsidP="006639CA">
      <w:pPr>
        <w:pStyle w:val="ListParagraph"/>
        <w:numPr>
          <w:ilvl w:val="1"/>
          <w:numId w:val="7"/>
        </w:numPr>
        <w:spacing w:after="0" w:line="240" w:lineRule="auto"/>
        <w:jc w:val="both"/>
        <w:rPr>
          <w:rFonts w:ascii="Times New Roman" w:hAnsi="Times New Roman"/>
          <w:b/>
        </w:rPr>
      </w:pPr>
      <w:r w:rsidRPr="00436552">
        <w:rPr>
          <w:rFonts w:ascii="Times New Roman" w:hAnsi="Times New Roman"/>
        </w:rPr>
        <w:t xml:space="preserve"> Līgumam ir 3 (trīs) pielikumi:</w:t>
      </w:r>
    </w:p>
    <w:p w14:paraId="37D0B18A" w14:textId="2AC90203"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Telpu plān</w:t>
      </w:r>
      <w:r w:rsidR="00E96E73">
        <w:rPr>
          <w:rFonts w:ascii="Times New Roman" w:hAnsi="Times New Roman"/>
        </w:rPr>
        <w:t>i</w:t>
      </w:r>
      <w:r w:rsidRPr="00436552">
        <w:rPr>
          <w:rFonts w:ascii="Times New Roman" w:hAnsi="Times New Roman"/>
        </w:rPr>
        <w:t xml:space="preserve"> – Pielikums Nr.1</w:t>
      </w:r>
      <w:r w:rsidR="00E96E73">
        <w:rPr>
          <w:rFonts w:ascii="Times New Roman" w:hAnsi="Times New Roman"/>
        </w:rPr>
        <w:t>, Pielikums Nr.2</w:t>
      </w:r>
      <w:r w:rsidRPr="00436552">
        <w:rPr>
          <w:rFonts w:ascii="Times New Roman" w:hAnsi="Times New Roman"/>
        </w:rPr>
        <w:t>;</w:t>
      </w:r>
    </w:p>
    <w:p w14:paraId="5C37D964" w14:textId="607D9977"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Telpu nodošanas un pieņemšanas akts – Pielikums Nr.</w:t>
      </w:r>
      <w:r w:rsidR="00E96E73">
        <w:rPr>
          <w:rFonts w:ascii="Times New Roman" w:hAnsi="Times New Roman"/>
        </w:rPr>
        <w:t>3</w:t>
      </w:r>
      <w:r w:rsidRPr="00436552">
        <w:rPr>
          <w:rFonts w:ascii="Times New Roman" w:hAnsi="Times New Roman"/>
        </w:rPr>
        <w:t>;</w:t>
      </w:r>
    </w:p>
    <w:p w14:paraId="659BBE7F" w14:textId="2881A40A" w:rsidR="00C23575" w:rsidRPr="00436552" w:rsidRDefault="00C23575" w:rsidP="006639CA">
      <w:pPr>
        <w:pStyle w:val="ListParagraph"/>
        <w:numPr>
          <w:ilvl w:val="2"/>
          <w:numId w:val="7"/>
        </w:numPr>
        <w:spacing w:after="0" w:line="240" w:lineRule="auto"/>
        <w:jc w:val="both"/>
        <w:rPr>
          <w:rFonts w:ascii="Times New Roman" w:hAnsi="Times New Roman"/>
        </w:rPr>
      </w:pPr>
      <w:r w:rsidRPr="00436552">
        <w:rPr>
          <w:rFonts w:ascii="Times New Roman" w:hAnsi="Times New Roman"/>
        </w:rPr>
        <w:t>Tehniskā specifikācija – Pielikums Nr.</w:t>
      </w:r>
      <w:r w:rsidR="00E96E73">
        <w:rPr>
          <w:rFonts w:ascii="Times New Roman" w:hAnsi="Times New Roman"/>
        </w:rPr>
        <w:t>4</w:t>
      </w:r>
      <w:r w:rsidRPr="00436552">
        <w:rPr>
          <w:rFonts w:ascii="Times New Roman" w:hAnsi="Times New Roman"/>
        </w:rPr>
        <w:t>.</w:t>
      </w:r>
    </w:p>
    <w:p w14:paraId="22E800EE" w14:textId="77777777" w:rsidR="00C23575" w:rsidRPr="00436552" w:rsidRDefault="00C23575" w:rsidP="00C23575">
      <w:pPr>
        <w:pStyle w:val="ListParagraph"/>
        <w:spacing w:after="0" w:line="240" w:lineRule="auto"/>
        <w:ind w:left="714"/>
        <w:rPr>
          <w:rFonts w:ascii="Times New Roman" w:hAnsi="Times New Roman"/>
          <w:b/>
        </w:rPr>
      </w:pPr>
    </w:p>
    <w:p w14:paraId="3978686D" w14:textId="77777777" w:rsidR="00C23575" w:rsidRPr="00436552" w:rsidRDefault="00C23575" w:rsidP="006639CA">
      <w:pPr>
        <w:pStyle w:val="ListParagraph"/>
        <w:numPr>
          <w:ilvl w:val="0"/>
          <w:numId w:val="7"/>
        </w:numPr>
        <w:spacing w:after="0" w:line="240" w:lineRule="auto"/>
        <w:ind w:left="714" w:hanging="357"/>
        <w:jc w:val="center"/>
        <w:rPr>
          <w:rFonts w:ascii="Times New Roman" w:hAnsi="Times New Roman"/>
          <w:b/>
        </w:rPr>
      </w:pPr>
      <w:r w:rsidRPr="00436552">
        <w:rPr>
          <w:rFonts w:ascii="Times New Roman" w:hAnsi="Times New Roman"/>
          <w:b/>
        </w:rPr>
        <w:t>Pušu juridiskās adreses, bankas rekvizīti un paraksti:</w:t>
      </w:r>
    </w:p>
    <w:p w14:paraId="5B4AFFC1" w14:textId="77777777" w:rsidR="00C23575" w:rsidRPr="00436552" w:rsidRDefault="00C23575" w:rsidP="00C23575">
      <w:pPr>
        <w:rPr>
          <w:sz w:val="22"/>
          <w:szCs w:val="22"/>
        </w:rPr>
      </w:pPr>
    </w:p>
    <w:p w14:paraId="67426701" w14:textId="4C520766" w:rsidR="00C23575" w:rsidRPr="00436552" w:rsidRDefault="00C23575" w:rsidP="00C23575">
      <w:pPr>
        <w:jc w:val="right"/>
        <w:rPr>
          <w:sz w:val="22"/>
          <w:szCs w:val="22"/>
        </w:rPr>
      </w:pPr>
      <w:r w:rsidRPr="00436552">
        <w:rPr>
          <w:sz w:val="22"/>
          <w:szCs w:val="22"/>
        </w:rPr>
        <w:t>__.__.</w:t>
      </w:r>
      <w:r w:rsidR="00A80608">
        <w:rPr>
          <w:sz w:val="22"/>
          <w:szCs w:val="22"/>
        </w:rPr>
        <w:t>2023</w:t>
      </w:r>
      <w:r w:rsidRPr="00436552">
        <w:rPr>
          <w:sz w:val="22"/>
          <w:szCs w:val="22"/>
        </w:rPr>
        <w:t>.</w:t>
      </w:r>
    </w:p>
    <w:p w14:paraId="07002D9F" w14:textId="6EB750A3" w:rsidR="00CE1E79" w:rsidRDefault="00CE1E79" w:rsidP="00C23575">
      <w:pPr>
        <w:jc w:val="right"/>
        <w:rPr>
          <w:sz w:val="22"/>
          <w:szCs w:val="22"/>
        </w:rPr>
      </w:pPr>
      <w:r w:rsidRPr="00CE1E79">
        <w:rPr>
          <w:sz w:val="22"/>
          <w:szCs w:val="22"/>
        </w:rPr>
        <w:lastRenderedPageBreak/>
        <w:t>Līguma Nr.________________</w:t>
      </w:r>
    </w:p>
    <w:p w14:paraId="33F692E5" w14:textId="7DA2B2FF" w:rsidR="00CE1E79" w:rsidRDefault="00CE1E79" w:rsidP="00C23575">
      <w:pPr>
        <w:jc w:val="right"/>
        <w:rPr>
          <w:sz w:val="22"/>
          <w:szCs w:val="22"/>
        </w:rPr>
      </w:pPr>
      <w:r w:rsidRPr="00CE1E79">
        <w:rPr>
          <w:sz w:val="22"/>
          <w:szCs w:val="22"/>
        </w:rPr>
        <w:t>Pielikums Nr.1</w:t>
      </w:r>
      <w:r w:rsidR="00E96E73">
        <w:rPr>
          <w:sz w:val="22"/>
          <w:szCs w:val="22"/>
        </w:rPr>
        <w:t>, Nr.2</w:t>
      </w:r>
    </w:p>
    <w:p w14:paraId="44707F8C" w14:textId="1E091A10" w:rsidR="00CE1E79" w:rsidRDefault="00EA0E0A" w:rsidP="00EA0E0A">
      <w:pPr>
        <w:jc w:val="center"/>
        <w:rPr>
          <w:sz w:val="22"/>
          <w:szCs w:val="22"/>
        </w:rPr>
      </w:pPr>
      <w:r>
        <w:rPr>
          <w:sz w:val="22"/>
          <w:szCs w:val="22"/>
        </w:rPr>
        <w:t>Telpu plāni</w:t>
      </w:r>
    </w:p>
    <w:p w14:paraId="095924AC" w14:textId="7FCD5ED1" w:rsidR="00CE1E79" w:rsidRDefault="00E96E73" w:rsidP="00E96E73">
      <w:pPr>
        <w:jc w:val="center"/>
        <w:rPr>
          <w:sz w:val="22"/>
          <w:szCs w:val="22"/>
        </w:rPr>
      </w:pPr>
      <w:r>
        <w:rPr>
          <w:sz w:val="22"/>
          <w:szCs w:val="22"/>
        </w:rPr>
        <w:t xml:space="preserve">Pievienots kā atsevišķs fails </w:t>
      </w:r>
    </w:p>
    <w:p w14:paraId="33C9647A" w14:textId="502060F4" w:rsidR="00CE1E79" w:rsidRDefault="00CE1E79" w:rsidP="00C23575">
      <w:pPr>
        <w:jc w:val="right"/>
        <w:rPr>
          <w:sz w:val="22"/>
          <w:szCs w:val="22"/>
        </w:rPr>
      </w:pPr>
    </w:p>
    <w:p w14:paraId="0534592B" w14:textId="77777777" w:rsidR="00CE1E79" w:rsidRDefault="00CE1E79" w:rsidP="00C23575">
      <w:pPr>
        <w:jc w:val="right"/>
        <w:rPr>
          <w:sz w:val="22"/>
          <w:szCs w:val="22"/>
        </w:rPr>
      </w:pPr>
    </w:p>
    <w:p w14:paraId="6A6ABA0C" w14:textId="4997D57F" w:rsidR="00CE1E79" w:rsidRDefault="00CE1E79" w:rsidP="00C23575">
      <w:pPr>
        <w:jc w:val="right"/>
        <w:rPr>
          <w:sz w:val="22"/>
          <w:szCs w:val="22"/>
        </w:rPr>
      </w:pPr>
    </w:p>
    <w:p w14:paraId="5E7CFD57" w14:textId="77777777" w:rsidR="00CE1E79" w:rsidRDefault="00CE1E79" w:rsidP="00C23575">
      <w:pPr>
        <w:jc w:val="right"/>
        <w:rPr>
          <w:sz w:val="22"/>
          <w:szCs w:val="22"/>
        </w:rPr>
      </w:pPr>
    </w:p>
    <w:p w14:paraId="79F282D7" w14:textId="77777777" w:rsidR="00CE1E79" w:rsidRDefault="00CE1E79" w:rsidP="00C23575">
      <w:pPr>
        <w:jc w:val="right"/>
        <w:rPr>
          <w:sz w:val="22"/>
          <w:szCs w:val="22"/>
        </w:rPr>
      </w:pPr>
    </w:p>
    <w:p w14:paraId="757D91CB" w14:textId="77777777" w:rsidR="00CE1E79" w:rsidRDefault="00CE1E79" w:rsidP="00C23575">
      <w:pPr>
        <w:jc w:val="right"/>
        <w:rPr>
          <w:sz w:val="22"/>
          <w:szCs w:val="22"/>
        </w:rPr>
      </w:pPr>
    </w:p>
    <w:p w14:paraId="0F040E06" w14:textId="77777777" w:rsidR="00CE1E79" w:rsidRDefault="00CE1E79" w:rsidP="00C23575">
      <w:pPr>
        <w:jc w:val="right"/>
        <w:rPr>
          <w:sz w:val="22"/>
          <w:szCs w:val="22"/>
        </w:rPr>
      </w:pPr>
    </w:p>
    <w:p w14:paraId="3011FD88" w14:textId="77777777" w:rsidR="00CE1E79" w:rsidRDefault="00CE1E79" w:rsidP="00C23575">
      <w:pPr>
        <w:jc w:val="right"/>
        <w:rPr>
          <w:sz w:val="22"/>
          <w:szCs w:val="22"/>
        </w:rPr>
      </w:pPr>
    </w:p>
    <w:p w14:paraId="2966C984" w14:textId="77777777" w:rsidR="00CE1E79" w:rsidRDefault="00CE1E79" w:rsidP="00C23575">
      <w:pPr>
        <w:jc w:val="right"/>
        <w:rPr>
          <w:sz w:val="22"/>
          <w:szCs w:val="22"/>
        </w:rPr>
      </w:pPr>
    </w:p>
    <w:p w14:paraId="2510B8F1" w14:textId="77777777" w:rsidR="00CE1E79" w:rsidRDefault="00CE1E79" w:rsidP="00C23575">
      <w:pPr>
        <w:jc w:val="right"/>
        <w:rPr>
          <w:sz w:val="22"/>
          <w:szCs w:val="22"/>
        </w:rPr>
      </w:pPr>
    </w:p>
    <w:p w14:paraId="7962CE30" w14:textId="77777777" w:rsidR="00CE1E79" w:rsidRDefault="00CE1E79" w:rsidP="00C23575">
      <w:pPr>
        <w:jc w:val="right"/>
        <w:rPr>
          <w:sz w:val="22"/>
          <w:szCs w:val="22"/>
        </w:rPr>
      </w:pPr>
    </w:p>
    <w:p w14:paraId="631A73F2" w14:textId="77777777" w:rsidR="00CE1E79" w:rsidRDefault="00CE1E79" w:rsidP="00C23575">
      <w:pPr>
        <w:jc w:val="right"/>
        <w:rPr>
          <w:sz w:val="22"/>
          <w:szCs w:val="22"/>
        </w:rPr>
      </w:pPr>
    </w:p>
    <w:p w14:paraId="6B002604" w14:textId="77777777" w:rsidR="00CE1E79" w:rsidRDefault="00CE1E79" w:rsidP="00C23575">
      <w:pPr>
        <w:jc w:val="right"/>
        <w:rPr>
          <w:sz w:val="22"/>
          <w:szCs w:val="22"/>
        </w:rPr>
      </w:pPr>
    </w:p>
    <w:p w14:paraId="6871FDD2" w14:textId="77777777" w:rsidR="00CE1E79" w:rsidRDefault="00CE1E79" w:rsidP="00C23575">
      <w:pPr>
        <w:jc w:val="right"/>
        <w:rPr>
          <w:sz w:val="22"/>
          <w:szCs w:val="22"/>
        </w:rPr>
      </w:pPr>
    </w:p>
    <w:p w14:paraId="7C3E2009" w14:textId="77777777" w:rsidR="00CE1E79" w:rsidRDefault="00CE1E79" w:rsidP="00C23575">
      <w:pPr>
        <w:jc w:val="right"/>
        <w:rPr>
          <w:sz w:val="22"/>
          <w:szCs w:val="22"/>
        </w:rPr>
      </w:pPr>
    </w:p>
    <w:p w14:paraId="58350842" w14:textId="77777777" w:rsidR="00CE1E79" w:rsidRDefault="00CE1E79" w:rsidP="00C23575">
      <w:pPr>
        <w:jc w:val="right"/>
        <w:rPr>
          <w:sz w:val="22"/>
          <w:szCs w:val="22"/>
        </w:rPr>
      </w:pPr>
    </w:p>
    <w:p w14:paraId="353B7B40" w14:textId="77777777" w:rsidR="00CE1E79" w:rsidRDefault="00CE1E79" w:rsidP="00C23575">
      <w:pPr>
        <w:jc w:val="right"/>
        <w:rPr>
          <w:sz w:val="22"/>
          <w:szCs w:val="22"/>
        </w:rPr>
      </w:pPr>
    </w:p>
    <w:p w14:paraId="411E286D" w14:textId="77777777" w:rsidR="00CE1E79" w:rsidRDefault="00CE1E79" w:rsidP="00C23575">
      <w:pPr>
        <w:jc w:val="right"/>
        <w:rPr>
          <w:sz w:val="22"/>
          <w:szCs w:val="22"/>
        </w:rPr>
      </w:pPr>
    </w:p>
    <w:p w14:paraId="03D62D29" w14:textId="77777777" w:rsidR="00CE1E79" w:rsidRDefault="00CE1E79" w:rsidP="00C23575">
      <w:pPr>
        <w:jc w:val="right"/>
        <w:rPr>
          <w:sz w:val="22"/>
          <w:szCs w:val="22"/>
        </w:rPr>
      </w:pPr>
    </w:p>
    <w:p w14:paraId="70FBAB7A" w14:textId="77777777" w:rsidR="00CE1E79" w:rsidRDefault="00CE1E79" w:rsidP="00C23575">
      <w:pPr>
        <w:jc w:val="right"/>
        <w:rPr>
          <w:sz w:val="22"/>
          <w:szCs w:val="22"/>
        </w:rPr>
      </w:pPr>
    </w:p>
    <w:p w14:paraId="2F48F0FC" w14:textId="77777777" w:rsidR="00CE1E79" w:rsidRDefault="00CE1E79" w:rsidP="00C23575">
      <w:pPr>
        <w:jc w:val="right"/>
        <w:rPr>
          <w:sz w:val="22"/>
          <w:szCs w:val="22"/>
        </w:rPr>
      </w:pPr>
    </w:p>
    <w:p w14:paraId="05B200A4" w14:textId="77777777" w:rsidR="00CE1E79" w:rsidRDefault="00CE1E79" w:rsidP="00C23575">
      <w:pPr>
        <w:jc w:val="right"/>
        <w:rPr>
          <w:sz w:val="22"/>
          <w:szCs w:val="22"/>
        </w:rPr>
      </w:pPr>
    </w:p>
    <w:p w14:paraId="61C642B0" w14:textId="77777777" w:rsidR="00CE1E79" w:rsidRDefault="00CE1E79" w:rsidP="00C23575">
      <w:pPr>
        <w:jc w:val="right"/>
        <w:rPr>
          <w:sz w:val="22"/>
          <w:szCs w:val="22"/>
        </w:rPr>
      </w:pPr>
    </w:p>
    <w:p w14:paraId="30773A99" w14:textId="77777777" w:rsidR="00CE1E79" w:rsidRDefault="00CE1E79" w:rsidP="00C23575">
      <w:pPr>
        <w:jc w:val="right"/>
        <w:rPr>
          <w:sz w:val="22"/>
          <w:szCs w:val="22"/>
        </w:rPr>
      </w:pPr>
    </w:p>
    <w:p w14:paraId="1F00E253" w14:textId="77777777" w:rsidR="00CE1E79" w:rsidRDefault="00CE1E79" w:rsidP="00C23575">
      <w:pPr>
        <w:jc w:val="right"/>
        <w:rPr>
          <w:sz w:val="22"/>
          <w:szCs w:val="22"/>
        </w:rPr>
      </w:pPr>
    </w:p>
    <w:p w14:paraId="4CBEC73E" w14:textId="77777777" w:rsidR="00CE1E79" w:rsidRDefault="00CE1E79" w:rsidP="00C23575">
      <w:pPr>
        <w:jc w:val="right"/>
        <w:rPr>
          <w:sz w:val="22"/>
          <w:szCs w:val="22"/>
        </w:rPr>
      </w:pPr>
    </w:p>
    <w:p w14:paraId="51C276F8" w14:textId="77777777" w:rsidR="00CE1E79" w:rsidRDefault="00CE1E79" w:rsidP="00C23575">
      <w:pPr>
        <w:jc w:val="right"/>
        <w:rPr>
          <w:sz w:val="22"/>
          <w:szCs w:val="22"/>
        </w:rPr>
      </w:pPr>
    </w:p>
    <w:p w14:paraId="38747EA6" w14:textId="77777777" w:rsidR="00CE1E79" w:rsidRDefault="00CE1E79" w:rsidP="00C23575">
      <w:pPr>
        <w:jc w:val="right"/>
        <w:rPr>
          <w:sz w:val="22"/>
          <w:szCs w:val="22"/>
        </w:rPr>
      </w:pPr>
    </w:p>
    <w:p w14:paraId="662AF0C5" w14:textId="77777777" w:rsidR="00CE1E79" w:rsidRDefault="00CE1E79" w:rsidP="00C23575">
      <w:pPr>
        <w:jc w:val="right"/>
        <w:rPr>
          <w:sz w:val="22"/>
          <w:szCs w:val="22"/>
        </w:rPr>
      </w:pPr>
    </w:p>
    <w:p w14:paraId="412B097B" w14:textId="77777777" w:rsidR="00CE1E79" w:rsidRDefault="00CE1E79" w:rsidP="00C23575">
      <w:pPr>
        <w:jc w:val="right"/>
        <w:rPr>
          <w:sz w:val="22"/>
          <w:szCs w:val="22"/>
        </w:rPr>
      </w:pPr>
    </w:p>
    <w:p w14:paraId="403E6F21" w14:textId="77777777" w:rsidR="00CE1E79" w:rsidRDefault="00CE1E79" w:rsidP="00C23575">
      <w:pPr>
        <w:jc w:val="right"/>
        <w:rPr>
          <w:sz w:val="22"/>
          <w:szCs w:val="22"/>
        </w:rPr>
      </w:pPr>
    </w:p>
    <w:p w14:paraId="6F47767A" w14:textId="77777777" w:rsidR="00CE1E79" w:rsidRDefault="00CE1E79" w:rsidP="00C23575">
      <w:pPr>
        <w:jc w:val="right"/>
        <w:rPr>
          <w:sz w:val="22"/>
          <w:szCs w:val="22"/>
        </w:rPr>
      </w:pPr>
    </w:p>
    <w:p w14:paraId="75BA3791" w14:textId="77777777" w:rsidR="00E96E73" w:rsidRDefault="00E96E73" w:rsidP="00C23575">
      <w:pPr>
        <w:jc w:val="right"/>
        <w:rPr>
          <w:sz w:val="22"/>
          <w:szCs w:val="22"/>
        </w:rPr>
      </w:pPr>
    </w:p>
    <w:p w14:paraId="0F835E25" w14:textId="77777777" w:rsidR="00E96E73" w:rsidRDefault="00E96E73" w:rsidP="00C23575">
      <w:pPr>
        <w:jc w:val="right"/>
        <w:rPr>
          <w:sz w:val="22"/>
          <w:szCs w:val="22"/>
        </w:rPr>
      </w:pPr>
    </w:p>
    <w:p w14:paraId="756C5C10" w14:textId="77777777" w:rsidR="00E96E73" w:rsidRDefault="00E96E73" w:rsidP="00C23575">
      <w:pPr>
        <w:jc w:val="right"/>
        <w:rPr>
          <w:sz w:val="22"/>
          <w:szCs w:val="22"/>
        </w:rPr>
      </w:pPr>
    </w:p>
    <w:p w14:paraId="0C76AFE6" w14:textId="77777777" w:rsidR="00E96E73" w:rsidRDefault="00E96E73" w:rsidP="00C23575">
      <w:pPr>
        <w:jc w:val="right"/>
        <w:rPr>
          <w:sz w:val="22"/>
          <w:szCs w:val="22"/>
        </w:rPr>
      </w:pPr>
    </w:p>
    <w:p w14:paraId="763F9BB4" w14:textId="77777777" w:rsidR="00E96E73" w:rsidRDefault="00E96E73" w:rsidP="00C23575">
      <w:pPr>
        <w:jc w:val="right"/>
        <w:rPr>
          <w:sz w:val="22"/>
          <w:szCs w:val="22"/>
        </w:rPr>
      </w:pPr>
    </w:p>
    <w:p w14:paraId="57E53913" w14:textId="77777777" w:rsidR="00E96E73" w:rsidRDefault="00E96E73" w:rsidP="00C23575">
      <w:pPr>
        <w:jc w:val="right"/>
        <w:rPr>
          <w:sz w:val="22"/>
          <w:szCs w:val="22"/>
        </w:rPr>
      </w:pPr>
    </w:p>
    <w:p w14:paraId="09C7DC1F" w14:textId="77777777" w:rsidR="00E96E73" w:rsidRDefault="00E96E73" w:rsidP="00C23575">
      <w:pPr>
        <w:jc w:val="right"/>
        <w:rPr>
          <w:sz w:val="22"/>
          <w:szCs w:val="22"/>
        </w:rPr>
      </w:pPr>
    </w:p>
    <w:p w14:paraId="6082337D" w14:textId="77777777" w:rsidR="00E96E73" w:rsidRDefault="00E96E73" w:rsidP="00C23575">
      <w:pPr>
        <w:jc w:val="right"/>
        <w:rPr>
          <w:sz w:val="22"/>
          <w:szCs w:val="22"/>
        </w:rPr>
      </w:pPr>
    </w:p>
    <w:p w14:paraId="1BB370B7" w14:textId="77777777" w:rsidR="00E96E73" w:rsidRDefault="00E96E73" w:rsidP="00C23575">
      <w:pPr>
        <w:jc w:val="right"/>
        <w:rPr>
          <w:sz w:val="22"/>
          <w:szCs w:val="22"/>
        </w:rPr>
      </w:pPr>
    </w:p>
    <w:p w14:paraId="3673415E" w14:textId="77777777" w:rsidR="00E96E73" w:rsidRDefault="00E96E73" w:rsidP="00C23575">
      <w:pPr>
        <w:jc w:val="right"/>
        <w:rPr>
          <w:sz w:val="22"/>
          <w:szCs w:val="22"/>
        </w:rPr>
      </w:pPr>
    </w:p>
    <w:p w14:paraId="484CEA77" w14:textId="77777777" w:rsidR="00E96E73" w:rsidRDefault="00E96E73" w:rsidP="00C23575">
      <w:pPr>
        <w:jc w:val="right"/>
        <w:rPr>
          <w:sz w:val="22"/>
          <w:szCs w:val="22"/>
        </w:rPr>
      </w:pPr>
    </w:p>
    <w:p w14:paraId="2471E6F1" w14:textId="77777777" w:rsidR="00E96E73" w:rsidRDefault="00E96E73" w:rsidP="00C23575">
      <w:pPr>
        <w:jc w:val="right"/>
        <w:rPr>
          <w:sz w:val="22"/>
          <w:szCs w:val="22"/>
        </w:rPr>
      </w:pPr>
    </w:p>
    <w:p w14:paraId="093F1EE4" w14:textId="77777777" w:rsidR="00E96E73" w:rsidRDefault="00E96E73" w:rsidP="00C23575">
      <w:pPr>
        <w:jc w:val="right"/>
        <w:rPr>
          <w:sz w:val="22"/>
          <w:szCs w:val="22"/>
        </w:rPr>
      </w:pPr>
    </w:p>
    <w:p w14:paraId="2E183263" w14:textId="77777777" w:rsidR="00E96E73" w:rsidRDefault="00E96E73" w:rsidP="00C23575">
      <w:pPr>
        <w:jc w:val="right"/>
        <w:rPr>
          <w:sz w:val="22"/>
          <w:szCs w:val="22"/>
        </w:rPr>
      </w:pPr>
    </w:p>
    <w:p w14:paraId="6C00C6CC" w14:textId="77777777" w:rsidR="00E96E73" w:rsidRDefault="00E96E73" w:rsidP="00C23575">
      <w:pPr>
        <w:jc w:val="right"/>
        <w:rPr>
          <w:sz w:val="22"/>
          <w:szCs w:val="22"/>
        </w:rPr>
      </w:pPr>
    </w:p>
    <w:p w14:paraId="0ABE4AAD" w14:textId="77777777" w:rsidR="00E96E73" w:rsidRDefault="00E96E73" w:rsidP="00C23575">
      <w:pPr>
        <w:jc w:val="right"/>
        <w:rPr>
          <w:sz w:val="22"/>
          <w:szCs w:val="22"/>
        </w:rPr>
      </w:pPr>
    </w:p>
    <w:p w14:paraId="54648D69" w14:textId="77777777" w:rsidR="00E96E73" w:rsidRDefault="00E96E73" w:rsidP="00C23575">
      <w:pPr>
        <w:jc w:val="right"/>
        <w:rPr>
          <w:sz w:val="22"/>
          <w:szCs w:val="22"/>
        </w:rPr>
      </w:pPr>
    </w:p>
    <w:p w14:paraId="682E03A5" w14:textId="77777777" w:rsidR="00E96E73" w:rsidRDefault="00E96E73" w:rsidP="00C23575">
      <w:pPr>
        <w:jc w:val="right"/>
        <w:rPr>
          <w:sz w:val="22"/>
          <w:szCs w:val="22"/>
        </w:rPr>
      </w:pPr>
    </w:p>
    <w:p w14:paraId="0DA70492" w14:textId="77777777" w:rsidR="00E96E73" w:rsidRDefault="00E96E73" w:rsidP="00C23575">
      <w:pPr>
        <w:jc w:val="right"/>
        <w:rPr>
          <w:sz w:val="22"/>
          <w:szCs w:val="22"/>
        </w:rPr>
      </w:pPr>
    </w:p>
    <w:p w14:paraId="1DDD9DAD" w14:textId="77777777" w:rsidR="00E96E73" w:rsidRDefault="00E96E73" w:rsidP="00C23575">
      <w:pPr>
        <w:jc w:val="right"/>
        <w:rPr>
          <w:sz w:val="22"/>
          <w:szCs w:val="22"/>
        </w:rPr>
      </w:pPr>
    </w:p>
    <w:p w14:paraId="79766DAC" w14:textId="5B671D58" w:rsidR="00C23575" w:rsidRPr="00436552" w:rsidRDefault="00C23575" w:rsidP="00C23575">
      <w:pPr>
        <w:jc w:val="right"/>
        <w:rPr>
          <w:sz w:val="22"/>
          <w:szCs w:val="22"/>
        </w:rPr>
      </w:pPr>
      <w:r w:rsidRPr="00436552">
        <w:rPr>
          <w:sz w:val="22"/>
          <w:szCs w:val="22"/>
        </w:rPr>
        <w:lastRenderedPageBreak/>
        <w:t xml:space="preserve">Līguma Nr.________________ </w:t>
      </w:r>
    </w:p>
    <w:p w14:paraId="4F5A574B" w14:textId="77777777" w:rsidR="00C23575" w:rsidRPr="00436552" w:rsidRDefault="00C23575" w:rsidP="00C23575">
      <w:pPr>
        <w:jc w:val="right"/>
        <w:rPr>
          <w:sz w:val="22"/>
          <w:szCs w:val="22"/>
        </w:rPr>
      </w:pPr>
      <w:r w:rsidRPr="00436552">
        <w:rPr>
          <w:sz w:val="22"/>
          <w:szCs w:val="22"/>
        </w:rPr>
        <w:t>pielikums Nr.2</w:t>
      </w:r>
    </w:p>
    <w:p w14:paraId="57D3C32B" w14:textId="77777777" w:rsidR="00C23575" w:rsidRPr="00436552" w:rsidRDefault="00C23575" w:rsidP="00C23575">
      <w:pPr>
        <w:tabs>
          <w:tab w:val="left" w:pos="8850"/>
        </w:tabs>
        <w:spacing w:before="120" w:after="120"/>
        <w:rPr>
          <w:b/>
          <w:sz w:val="22"/>
          <w:szCs w:val="22"/>
        </w:rPr>
      </w:pPr>
    </w:p>
    <w:p w14:paraId="71F32A2D" w14:textId="24D3418A" w:rsidR="00C23575" w:rsidRPr="00436552" w:rsidRDefault="00C23575" w:rsidP="00C23575">
      <w:pPr>
        <w:spacing w:before="120" w:after="120"/>
        <w:jc w:val="center"/>
        <w:rPr>
          <w:b/>
          <w:sz w:val="22"/>
          <w:szCs w:val="22"/>
        </w:rPr>
      </w:pPr>
      <w:r w:rsidRPr="00436552">
        <w:rPr>
          <w:b/>
          <w:sz w:val="22"/>
          <w:szCs w:val="22"/>
        </w:rPr>
        <w:t>Pieņemšanas – nodošanas akts nr.</w:t>
      </w:r>
    </w:p>
    <w:p w14:paraId="18A5ED39" w14:textId="77777777" w:rsidR="00C23575" w:rsidRPr="00436552" w:rsidRDefault="00C23575" w:rsidP="00C23575">
      <w:pPr>
        <w:spacing w:before="120" w:after="120"/>
        <w:jc w:val="center"/>
        <w:rPr>
          <w:sz w:val="22"/>
          <w:szCs w:val="22"/>
        </w:rPr>
      </w:pPr>
      <w:r w:rsidRPr="00436552">
        <w:rPr>
          <w:b/>
          <w:sz w:val="22"/>
          <w:szCs w:val="22"/>
        </w:rPr>
        <w:t>Nomas objektu nodošanu nomā _________________</w:t>
      </w:r>
    </w:p>
    <w:p w14:paraId="308A5456" w14:textId="77777777" w:rsidR="00C23575" w:rsidRPr="00436552" w:rsidRDefault="00C23575" w:rsidP="00C23575">
      <w:pPr>
        <w:spacing w:before="120" w:after="120"/>
        <w:jc w:val="center"/>
        <w:rPr>
          <w:sz w:val="22"/>
          <w:szCs w:val="22"/>
        </w:rPr>
      </w:pPr>
    </w:p>
    <w:p w14:paraId="45D23CA9" w14:textId="541A71FA" w:rsidR="00C23575" w:rsidRPr="00436552" w:rsidRDefault="0078105E" w:rsidP="00C23575">
      <w:pPr>
        <w:spacing w:before="120" w:after="120"/>
        <w:rPr>
          <w:sz w:val="22"/>
          <w:szCs w:val="22"/>
        </w:rPr>
      </w:pPr>
      <w:r>
        <w:rPr>
          <w:sz w:val="22"/>
          <w:szCs w:val="22"/>
        </w:rPr>
        <w:t>Rīgā</w:t>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A80608">
        <w:rPr>
          <w:sz w:val="22"/>
          <w:szCs w:val="22"/>
        </w:rPr>
        <w:t>2023</w:t>
      </w:r>
      <w:r w:rsidR="00C23575" w:rsidRPr="00436552">
        <w:rPr>
          <w:sz w:val="22"/>
          <w:szCs w:val="22"/>
        </w:rPr>
        <w:t>. gada ___. _________</w:t>
      </w:r>
    </w:p>
    <w:p w14:paraId="2D6DFBEF" w14:textId="77777777" w:rsidR="00C23575" w:rsidRPr="00436552" w:rsidRDefault="00C23575" w:rsidP="00C23575">
      <w:pPr>
        <w:spacing w:before="120" w:after="120"/>
        <w:rPr>
          <w:sz w:val="22"/>
          <w:szCs w:val="22"/>
        </w:rPr>
      </w:pPr>
    </w:p>
    <w:p w14:paraId="6F66BFCF" w14:textId="77777777" w:rsidR="00C23575" w:rsidRPr="00436552" w:rsidRDefault="00C23575" w:rsidP="006639CA">
      <w:pPr>
        <w:numPr>
          <w:ilvl w:val="0"/>
          <w:numId w:val="9"/>
        </w:numPr>
        <w:suppressAutoHyphens/>
        <w:spacing w:before="120" w:after="120"/>
        <w:ind w:left="0" w:firstLine="0"/>
        <w:jc w:val="both"/>
        <w:rPr>
          <w:b/>
          <w:bCs/>
          <w:sz w:val="22"/>
          <w:szCs w:val="22"/>
        </w:rPr>
      </w:pPr>
      <w:r w:rsidRPr="00436552">
        <w:rPr>
          <w:b/>
          <w:bCs/>
          <w:sz w:val="22"/>
          <w:szCs w:val="22"/>
        </w:rPr>
        <w:t>_______________</w:t>
      </w:r>
      <w:r w:rsidRPr="00436552">
        <w:rPr>
          <w:sz w:val="22"/>
          <w:szCs w:val="22"/>
        </w:rPr>
        <w:t xml:space="preserve">, </w:t>
      </w:r>
      <w:proofErr w:type="spellStart"/>
      <w:r w:rsidRPr="00436552">
        <w:rPr>
          <w:sz w:val="22"/>
          <w:szCs w:val="22"/>
        </w:rPr>
        <w:t>reģ</w:t>
      </w:r>
      <w:proofErr w:type="spellEnd"/>
      <w:r w:rsidRPr="00436552">
        <w:rPr>
          <w:sz w:val="22"/>
          <w:szCs w:val="22"/>
        </w:rPr>
        <w:t>. Nr. ____________, juridiskā adrese ________________ turpmāk tekstā – IZNOMĀTĀJS, kura vārdā saskaņā ar __________ rīkojas _____________________,</w:t>
      </w:r>
    </w:p>
    <w:p w14:paraId="53D96D0C" w14:textId="77777777" w:rsidR="00C23575" w:rsidRPr="00436552" w:rsidRDefault="00C23575" w:rsidP="00C23575">
      <w:pPr>
        <w:spacing w:before="120" w:after="120"/>
        <w:jc w:val="both"/>
        <w:rPr>
          <w:b/>
          <w:bCs/>
          <w:sz w:val="22"/>
          <w:szCs w:val="22"/>
        </w:rPr>
      </w:pPr>
      <w:r w:rsidRPr="00436552">
        <w:rPr>
          <w:sz w:val="22"/>
          <w:szCs w:val="22"/>
        </w:rPr>
        <w:t xml:space="preserve">un </w:t>
      </w:r>
    </w:p>
    <w:p w14:paraId="57394125" w14:textId="77777777" w:rsidR="00C23575" w:rsidRPr="00436552" w:rsidRDefault="00C23575" w:rsidP="00C23575">
      <w:pPr>
        <w:spacing w:before="120" w:after="120"/>
        <w:jc w:val="both"/>
        <w:rPr>
          <w:sz w:val="22"/>
          <w:szCs w:val="22"/>
        </w:rPr>
      </w:pPr>
      <w:r w:rsidRPr="00436552">
        <w:rPr>
          <w:b/>
          <w:bCs/>
          <w:sz w:val="22"/>
          <w:szCs w:val="22"/>
        </w:rPr>
        <w:t>_______________</w:t>
      </w:r>
      <w:r w:rsidRPr="00436552">
        <w:rPr>
          <w:sz w:val="22"/>
          <w:szCs w:val="22"/>
        </w:rPr>
        <w:t xml:space="preserve">, </w:t>
      </w:r>
      <w:proofErr w:type="spellStart"/>
      <w:r w:rsidRPr="00436552">
        <w:rPr>
          <w:sz w:val="22"/>
          <w:szCs w:val="22"/>
        </w:rPr>
        <w:t>reģ</w:t>
      </w:r>
      <w:proofErr w:type="spellEnd"/>
      <w:r w:rsidRPr="00436552">
        <w:rPr>
          <w:sz w:val="22"/>
          <w:szCs w:val="22"/>
        </w:rPr>
        <w:t>. Nr. ____________, juridiskā adrese ________________ turpmāk tekstā – NOMNIEKS, kura vārdā saskaņā ar __________ rīkojas _____________________, abi kopā turpmāk tekstā saukti PUSES, paraksta Nomas objekta pieņemšanas un nodošanas aktu.</w:t>
      </w:r>
    </w:p>
    <w:p w14:paraId="4A8515D6" w14:textId="77777777" w:rsidR="00C23575" w:rsidRPr="00436552" w:rsidRDefault="00C23575" w:rsidP="006639CA">
      <w:pPr>
        <w:numPr>
          <w:ilvl w:val="0"/>
          <w:numId w:val="9"/>
        </w:numPr>
        <w:suppressAutoHyphens/>
        <w:spacing w:before="120" w:after="120"/>
        <w:ind w:left="0" w:firstLine="0"/>
        <w:jc w:val="both"/>
        <w:rPr>
          <w:sz w:val="22"/>
          <w:szCs w:val="22"/>
        </w:rPr>
      </w:pPr>
      <w:r w:rsidRPr="00436552">
        <w:rPr>
          <w:b/>
          <w:sz w:val="22"/>
          <w:szCs w:val="22"/>
        </w:rPr>
        <w:t>Iznomātājs</w:t>
      </w:r>
      <w:r w:rsidRPr="00436552">
        <w:rPr>
          <w:sz w:val="22"/>
          <w:szCs w:val="22"/>
        </w:rPr>
        <w:t xml:space="preserve">, piedaloties __________________ un __________________, </w:t>
      </w:r>
      <w:r w:rsidRPr="00436552">
        <w:rPr>
          <w:b/>
          <w:sz w:val="22"/>
          <w:szCs w:val="22"/>
        </w:rPr>
        <w:t>NODOD</w:t>
      </w:r>
      <w:r w:rsidRPr="00436552">
        <w:rPr>
          <w:sz w:val="22"/>
          <w:szCs w:val="22"/>
        </w:rPr>
        <w:t xml:space="preserve"> </w:t>
      </w:r>
    </w:p>
    <w:p w14:paraId="6EA39412" w14:textId="77777777" w:rsidR="00C23575" w:rsidRPr="00436552" w:rsidRDefault="00C23575" w:rsidP="00C23575">
      <w:pPr>
        <w:spacing w:before="120" w:after="120"/>
        <w:jc w:val="both"/>
        <w:rPr>
          <w:b/>
          <w:sz w:val="22"/>
          <w:szCs w:val="22"/>
        </w:rPr>
      </w:pPr>
      <w:r w:rsidRPr="00436552">
        <w:rPr>
          <w:sz w:val="22"/>
          <w:szCs w:val="22"/>
        </w:rPr>
        <w:t xml:space="preserve">un </w:t>
      </w:r>
      <w:r w:rsidRPr="00436552">
        <w:rPr>
          <w:b/>
          <w:sz w:val="22"/>
          <w:szCs w:val="22"/>
        </w:rPr>
        <w:t>Nomnieks</w:t>
      </w:r>
      <w:r w:rsidRPr="00436552">
        <w:rPr>
          <w:sz w:val="22"/>
          <w:szCs w:val="22"/>
        </w:rPr>
        <w:t xml:space="preserve">, piedaloties __________________, </w:t>
      </w:r>
    </w:p>
    <w:p w14:paraId="147474DF" w14:textId="357B4C8B" w:rsidR="00C23575" w:rsidRPr="00436552" w:rsidRDefault="00C23575" w:rsidP="00C23575">
      <w:pPr>
        <w:spacing w:before="120" w:after="120"/>
        <w:jc w:val="both"/>
        <w:rPr>
          <w:sz w:val="22"/>
          <w:szCs w:val="22"/>
        </w:rPr>
      </w:pPr>
      <w:r w:rsidRPr="00436552">
        <w:rPr>
          <w:b/>
          <w:sz w:val="22"/>
          <w:szCs w:val="22"/>
        </w:rPr>
        <w:t>PIEŅEM</w:t>
      </w:r>
      <w:r w:rsidRPr="00436552">
        <w:rPr>
          <w:sz w:val="22"/>
          <w:szCs w:val="22"/>
        </w:rPr>
        <w:t xml:space="preserve"> lietošanā par maksu – nomā</w:t>
      </w:r>
      <w:r w:rsidRPr="00436552">
        <w:rPr>
          <w:b/>
          <w:sz w:val="22"/>
          <w:szCs w:val="22"/>
        </w:rPr>
        <w:t xml:space="preserve"> telpas (turpmāk tekstā – Nomas objekts) </w:t>
      </w:r>
      <w:r w:rsidRPr="00436552">
        <w:rPr>
          <w:sz w:val="22"/>
          <w:szCs w:val="22"/>
        </w:rPr>
        <w:t xml:space="preserve">Iznomātāja īpašumā esošajā nekustamajā </w:t>
      </w:r>
      <w:r w:rsidR="0078105E">
        <w:rPr>
          <w:sz w:val="22"/>
          <w:szCs w:val="22"/>
        </w:rPr>
        <w:t>Rīgā</w:t>
      </w:r>
      <w:r w:rsidRPr="00436552">
        <w:rPr>
          <w:sz w:val="22"/>
          <w:szCs w:val="22"/>
        </w:rPr>
        <w:t xml:space="preserve">, </w:t>
      </w:r>
      <w:r w:rsidR="00647C03">
        <w:rPr>
          <w:sz w:val="22"/>
          <w:szCs w:val="22"/>
        </w:rPr>
        <w:t>Brīvības</w:t>
      </w:r>
      <w:r w:rsidRPr="00436552">
        <w:rPr>
          <w:sz w:val="22"/>
          <w:szCs w:val="22"/>
        </w:rPr>
        <w:t xml:space="preserve"> ielā </w:t>
      </w:r>
      <w:r w:rsidR="00647C03">
        <w:rPr>
          <w:sz w:val="22"/>
          <w:szCs w:val="22"/>
        </w:rPr>
        <w:t>75</w:t>
      </w:r>
      <w:r w:rsidRPr="00436552">
        <w:rPr>
          <w:sz w:val="22"/>
          <w:szCs w:val="22"/>
        </w:rPr>
        <w:t>.</w:t>
      </w:r>
    </w:p>
    <w:p w14:paraId="52B44C14" w14:textId="77777777" w:rsidR="00C23575" w:rsidRPr="00436552" w:rsidRDefault="00C23575" w:rsidP="006639CA">
      <w:pPr>
        <w:numPr>
          <w:ilvl w:val="0"/>
          <w:numId w:val="9"/>
        </w:numPr>
        <w:suppressAutoHyphens/>
        <w:spacing w:before="120" w:after="120"/>
        <w:ind w:left="0" w:firstLine="0"/>
        <w:jc w:val="both"/>
        <w:rPr>
          <w:sz w:val="22"/>
          <w:szCs w:val="22"/>
        </w:rPr>
      </w:pPr>
      <w:r w:rsidRPr="00436552">
        <w:rPr>
          <w:sz w:val="22"/>
          <w:szCs w:val="22"/>
        </w:rPr>
        <w:t xml:space="preserve">Līdz ar Nomas objekta nodošanas nomā akta parakstīšanu Iznomātājs nodod Nomniekam sekojošu dokumentāciju: </w:t>
      </w:r>
    </w:p>
    <w:p w14:paraId="69D77687" w14:textId="77777777" w:rsidR="00C23575" w:rsidRPr="00436552" w:rsidRDefault="00C23575" w:rsidP="006639CA">
      <w:pPr>
        <w:numPr>
          <w:ilvl w:val="1"/>
          <w:numId w:val="9"/>
        </w:numPr>
        <w:suppressAutoHyphens/>
        <w:spacing w:before="120" w:after="120"/>
        <w:ind w:left="0" w:firstLine="0"/>
        <w:jc w:val="both"/>
        <w:rPr>
          <w:sz w:val="22"/>
          <w:szCs w:val="22"/>
        </w:rPr>
      </w:pPr>
      <w:r w:rsidRPr="00436552">
        <w:rPr>
          <w:sz w:val="22"/>
          <w:szCs w:val="22"/>
        </w:rPr>
        <w:t>_______________________________.</w:t>
      </w:r>
    </w:p>
    <w:p w14:paraId="09EAFC07" w14:textId="5215D8D6" w:rsidR="00C23575" w:rsidRPr="00436552" w:rsidRDefault="00C23575" w:rsidP="006639CA">
      <w:pPr>
        <w:numPr>
          <w:ilvl w:val="1"/>
          <w:numId w:val="9"/>
        </w:numPr>
        <w:suppressAutoHyphens/>
        <w:spacing w:before="120" w:after="120"/>
        <w:ind w:left="0" w:firstLine="0"/>
        <w:jc w:val="both"/>
        <w:rPr>
          <w:sz w:val="22"/>
          <w:szCs w:val="22"/>
          <w:u w:val="single"/>
        </w:rPr>
      </w:pPr>
      <w:r w:rsidRPr="00436552">
        <w:rPr>
          <w:sz w:val="22"/>
          <w:szCs w:val="22"/>
        </w:rPr>
        <w:t>Fiksētie pakalpojumu sniedzēju patēriņa skaitītāju rādījumi:</w:t>
      </w:r>
    </w:p>
    <w:p w14:paraId="16D34A00" w14:textId="2B2C7857" w:rsidR="00C23575" w:rsidRPr="00436552" w:rsidRDefault="005A0F9A" w:rsidP="00C23575">
      <w:pPr>
        <w:spacing w:before="120" w:after="120"/>
        <w:rPr>
          <w:sz w:val="22"/>
          <w:szCs w:val="22"/>
        </w:rPr>
      </w:pPr>
      <w:r>
        <w:rPr>
          <w:sz w:val="22"/>
          <w:szCs w:val="22"/>
          <w:u w:val="single"/>
        </w:rPr>
        <w:t>*</w:t>
      </w:r>
      <w:r w:rsidR="00C23575" w:rsidRPr="00436552">
        <w:rPr>
          <w:sz w:val="22"/>
          <w:szCs w:val="22"/>
          <w:u w:val="single"/>
        </w:rPr>
        <w:t xml:space="preserve">Elektroenerģijas patēriņš: </w:t>
      </w:r>
    </w:p>
    <w:p w14:paraId="42CA90FB" w14:textId="19BE9614" w:rsidR="00C23575" w:rsidRPr="00436552" w:rsidRDefault="00C23575" w:rsidP="00C23575">
      <w:pPr>
        <w:spacing w:before="120" w:after="120"/>
        <w:rPr>
          <w:sz w:val="22"/>
          <w:szCs w:val="22"/>
          <w:shd w:val="clear" w:color="auto" w:fill="00FF00"/>
        </w:rPr>
      </w:pPr>
      <w:r w:rsidRPr="00436552">
        <w:rPr>
          <w:sz w:val="22"/>
          <w:szCs w:val="22"/>
        </w:rPr>
        <w:t>Rādījums:</w:t>
      </w:r>
      <w:r w:rsidR="005A0F9A">
        <w:rPr>
          <w:sz w:val="22"/>
          <w:szCs w:val="22"/>
        </w:rPr>
        <w:t xml:space="preserve"> 0 </w:t>
      </w:r>
      <w:proofErr w:type="spellStart"/>
      <w:r w:rsidRPr="00436552">
        <w:rPr>
          <w:sz w:val="22"/>
          <w:szCs w:val="22"/>
        </w:rPr>
        <w:t>kWh</w:t>
      </w:r>
      <w:proofErr w:type="spellEnd"/>
    </w:p>
    <w:p w14:paraId="7028C2C0" w14:textId="088F5194" w:rsidR="00C23575" w:rsidRPr="00436552" w:rsidRDefault="005A0F9A" w:rsidP="00C23575">
      <w:pPr>
        <w:spacing w:before="120" w:after="120"/>
        <w:rPr>
          <w:sz w:val="22"/>
          <w:szCs w:val="22"/>
          <w:u w:val="single"/>
        </w:rPr>
      </w:pPr>
      <w:r>
        <w:rPr>
          <w:sz w:val="22"/>
          <w:szCs w:val="22"/>
          <w:u w:val="single"/>
        </w:rPr>
        <w:t>**</w:t>
      </w:r>
      <w:r w:rsidR="00C23575" w:rsidRPr="00436552">
        <w:rPr>
          <w:sz w:val="22"/>
          <w:szCs w:val="22"/>
          <w:u w:val="single"/>
        </w:rPr>
        <w:t>Ūdens un kanalizācijas patēriņš:</w:t>
      </w:r>
    </w:p>
    <w:p w14:paraId="66C42A39" w14:textId="7B665F63" w:rsidR="00C23575" w:rsidRPr="00436552" w:rsidRDefault="00C23575" w:rsidP="00C23575">
      <w:pPr>
        <w:spacing w:before="120" w:after="120"/>
        <w:rPr>
          <w:sz w:val="22"/>
          <w:szCs w:val="22"/>
        </w:rPr>
      </w:pPr>
      <w:r w:rsidRPr="00436552">
        <w:rPr>
          <w:sz w:val="22"/>
          <w:szCs w:val="22"/>
        </w:rPr>
        <w:t>Rādījums:</w:t>
      </w:r>
      <w:r w:rsidR="005A0F9A">
        <w:rPr>
          <w:sz w:val="22"/>
          <w:szCs w:val="22"/>
        </w:rPr>
        <w:t xml:space="preserve"> 0</w:t>
      </w:r>
      <w:r w:rsidRPr="00436552">
        <w:rPr>
          <w:sz w:val="22"/>
          <w:szCs w:val="22"/>
        </w:rPr>
        <w:t xml:space="preserve"> </w:t>
      </w:r>
      <w:r w:rsidR="005A0F9A">
        <w:rPr>
          <w:sz w:val="22"/>
          <w:szCs w:val="22"/>
        </w:rPr>
        <w:t>m³</w:t>
      </w:r>
    </w:p>
    <w:p w14:paraId="0E94AAE5" w14:textId="77777777" w:rsidR="00C23575" w:rsidRPr="00436552" w:rsidRDefault="00C23575" w:rsidP="006639CA">
      <w:pPr>
        <w:numPr>
          <w:ilvl w:val="0"/>
          <w:numId w:val="9"/>
        </w:numPr>
        <w:suppressAutoHyphens/>
        <w:spacing w:before="120" w:after="120"/>
        <w:ind w:left="0" w:firstLine="0"/>
        <w:rPr>
          <w:sz w:val="22"/>
          <w:szCs w:val="22"/>
        </w:rPr>
      </w:pPr>
      <w:r w:rsidRPr="00436552">
        <w:rPr>
          <w:sz w:val="22"/>
          <w:szCs w:val="22"/>
        </w:rPr>
        <w:t>Saņemtas un nodotas šādas atslēgas:_____________________.</w:t>
      </w:r>
    </w:p>
    <w:p w14:paraId="786CD307" w14:textId="77777777" w:rsidR="00C23575" w:rsidRPr="00436552" w:rsidRDefault="00C23575" w:rsidP="006639CA">
      <w:pPr>
        <w:numPr>
          <w:ilvl w:val="0"/>
          <w:numId w:val="9"/>
        </w:numPr>
        <w:suppressAutoHyphens/>
        <w:spacing w:before="120" w:after="120"/>
        <w:ind w:left="0" w:firstLine="0"/>
        <w:rPr>
          <w:sz w:val="22"/>
          <w:szCs w:val="22"/>
        </w:rPr>
      </w:pPr>
      <w:r w:rsidRPr="00436552">
        <w:rPr>
          <w:sz w:val="22"/>
          <w:szCs w:val="22"/>
        </w:rPr>
        <w:t>Saņemts un nodots šādas aprīkojums: ____________________.</w:t>
      </w:r>
    </w:p>
    <w:p w14:paraId="01E8AA75" w14:textId="77777777" w:rsidR="00C23575" w:rsidRPr="00436552" w:rsidRDefault="00C23575" w:rsidP="006639CA">
      <w:pPr>
        <w:numPr>
          <w:ilvl w:val="0"/>
          <w:numId w:val="9"/>
        </w:numPr>
        <w:suppressAutoHyphens/>
        <w:spacing w:before="120" w:after="120"/>
        <w:ind w:left="0" w:firstLine="0"/>
        <w:rPr>
          <w:b/>
          <w:sz w:val="22"/>
          <w:szCs w:val="22"/>
        </w:rPr>
      </w:pPr>
      <w:r w:rsidRPr="00436552">
        <w:rPr>
          <w:sz w:val="22"/>
          <w:szCs w:val="22"/>
        </w:rPr>
        <w:t>Akts sastādīts 2 (divos) eksemplāros uz __ lapām.</w:t>
      </w:r>
    </w:p>
    <w:p w14:paraId="55E0082B" w14:textId="453F9CA3" w:rsidR="00C23575" w:rsidRPr="005A0F9A" w:rsidRDefault="005A0F9A" w:rsidP="005A0F9A">
      <w:pPr>
        <w:pStyle w:val="ListParagraph"/>
        <w:spacing w:before="120" w:after="120"/>
        <w:ind w:left="360"/>
        <w:rPr>
          <w:rFonts w:ascii="Times New Roman" w:hAnsi="Times New Roman"/>
          <w:bCs/>
          <w:i/>
          <w:iCs/>
        </w:rPr>
      </w:pPr>
      <w:r w:rsidRPr="005A0F9A">
        <w:rPr>
          <w:rFonts w:ascii="Times New Roman" w:hAnsi="Times New Roman"/>
          <w:bCs/>
          <w:i/>
          <w:iCs/>
        </w:rPr>
        <w:t>*</w:t>
      </w:r>
      <w:bookmarkStart w:id="27" w:name="_Hlk143782267"/>
      <w:r w:rsidRPr="005A0F9A">
        <w:rPr>
          <w:rFonts w:ascii="Times New Roman" w:hAnsi="Times New Roman"/>
          <w:bCs/>
          <w:i/>
          <w:iCs/>
        </w:rPr>
        <w:t>vidējais patēriņš ņemot vērā uzstādīto elektroiekārtu  jaudu un noslodzes laiku</w:t>
      </w:r>
      <w:bookmarkEnd w:id="27"/>
      <w:r>
        <w:rPr>
          <w:rFonts w:ascii="Times New Roman" w:hAnsi="Times New Roman"/>
          <w:bCs/>
          <w:i/>
          <w:iCs/>
        </w:rPr>
        <w:t>.</w:t>
      </w:r>
    </w:p>
    <w:p w14:paraId="349E6E83" w14:textId="20645C8F" w:rsidR="005A0F9A" w:rsidRPr="005A0F9A" w:rsidRDefault="005A0F9A" w:rsidP="005A0F9A">
      <w:pPr>
        <w:pStyle w:val="ListParagraph"/>
        <w:spacing w:before="120" w:after="120"/>
        <w:ind w:left="360"/>
        <w:rPr>
          <w:rFonts w:ascii="Times New Roman" w:hAnsi="Times New Roman"/>
          <w:bCs/>
          <w:i/>
          <w:iCs/>
        </w:rPr>
      </w:pPr>
      <w:r w:rsidRPr="005A0F9A">
        <w:rPr>
          <w:rFonts w:ascii="Times New Roman" w:hAnsi="Times New Roman"/>
          <w:bCs/>
          <w:i/>
          <w:iCs/>
        </w:rPr>
        <w:t>**</w:t>
      </w:r>
      <w:r w:rsidRPr="005A0F9A">
        <w:t xml:space="preserve"> </w:t>
      </w:r>
      <w:r w:rsidRPr="005A0F9A">
        <w:rPr>
          <w:rFonts w:ascii="Times New Roman" w:hAnsi="Times New Roman"/>
          <w:bCs/>
          <w:i/>
          <w:iCs/>
        </w:rPr>
        <w:t xml:space="preserve">vidējais patēriņš ņemot vērā uzstādīto </w:t>
      </w:r>
      <w:r>
        <w:rPr>
          <w:rFonts w:ascii="Times New Roman" w:hAnsi="Times New Roman"/>
          <w:bCs/>
          <w:i/>
          <w:iCs/>
        </w:rPr>
        <w:t>iekārtu</w:t>
      </w:r>
      <w:r w:rsidRPr="005A0F9A">
        <w:rPr>
          <w:rFonts w:ascii="Times New Roman" w:hAnsi="Times New Roman"/>
          <w:bCs/>
          <w:i/>
          <w:iCs/>
        </w:rPr>
        <w:t xml:space="preserve"> </w:t>
      </w:r>
      <w:r>
        <w:rPr>
          <w:rFonts w:ascii="Times New Roman" w:hAnsi="Times New Roman"/>
          <w:bCs/>
          <w:i/>
          <w:iCs/>
        </w:rPr>
        <w:t>lietošanas</w:t>
      </w:r>
      <w:r w:rsidRPr="005A0F9A">
        <w:rPr>
          <w:rFonts w:ascii="Times New Roman" w:hAnsi="Times New Roman"/>
          <w:bCs/>
          <w:i/>
          <w:iCs/>
        </w:rPr>
        <w:t xml:space="preserve"> laiku</w:t>
      </w:r>
      <w:r>
        <w:rPr>
          <w:rFonts w:ascii="Times New Roman" w:hAnsi="Times New Roman"/>
          <w:bCs/>
          <w:i/>
          <w:iCs/>
        </w:rPr>
        <w:t>.</w:t>
      </w:r>
    </w:p>
    <w:tbl>
      <w:tblPr>
        <w:tblW w:w="0" w:type="auto"/>
        <w:tblInd w:w="108" w:type="dxa"/>
        <w:tblLayout w:type="fixed"/>
        <w:tblLook w:val="00A0" w:firstRow="1" w:lastRow="0" w:firstColumn="1" w:lastColumn="0" w:noHBand="0" w:noVBand="0"/>
      </w:tblPr>
      <w:tblGrid>
        <w:gridCol w:w="4962"/>
        <w:gridCol w:w="4677"/>
      </w:tblGrid>
      <w:tr w:rsidR="00C23575" w:rsidRPr="00436552" w14:paraId="5FD75D60" w14:textId="77777777" w:rsidTr="00A46BDE">
        <w:tc>
          <w:tcPr>
            <w:tcW w:w="4962" w:type="dxa"/>
            <w:hideMark/>
          </w:tcPr>
          <w:p w14:paraId="0EA64646" w14:textId="77777777" w:rsidR="00C23575" w:rsidRPr="00436552" w:rsidRDefault="00C23575" w:rsidP="00A46BDE">
            <w:pPr>
              <w:spacing w:before="120" w:after="120"/>
              <w:jc w:val="center"/>
              <w:rPr>
                <w:b/>
                <w:sz w:val="22"/>
                <w:szCs w:val="22"/>
              </w:rPr>
            </w:pPr>
            <w:r w:rsidRPr="00436552">
              <w:rPr>
                <w:b/>
                <w:sz w:val="22"/>
                <w:szCs w:val="22"/>
              </w:rPr>
              <w:t>Nodod:</w:t>
            </w:r>
          </w:p>
        </w:tc>
        <w:tc>
          <w:tcPr>
            <w:tcW w:w="4677" w:type="dxa"/>
            <w:hideMark/>
          </w:tcPr>
          <w:p w14:paraId="1BE29E15" w14:textId="77777777" w:rsidR="00C23575" w:rsidRPr="00436552" w:rsidRDefault="00C23575" w:rsidP="00A46BDE">
            <w:pPr>
              <w:spacing w:before="120" w:after="120"/>
              <w:jc w:val="center"/>
              <w:rPr>
                <w:sz w:val="22"/>
                <w:szCs w:val="22"/>
              </w:rPr>
            </w:pPr>
            <w:r w:rsidRPr="00436552">
              <w:rPr>
                <w:b/>
                <w:sz w:val="22"/>
                <w:szCs w:val="22"/>
              </w:rPr>
              <w:t>Pieņem:</w:t>
            </w:r>
          </w:p>
        </w:tc>
      </w:tr>
      <w:tr w:rsidR="00C23575" w:rsidRPr="00436552" w14:paraId="5A5E210B" w14:textId="77777777" w:rsidTr="00A46BDE">
        <w:tc>
          <w:tcPr>
            <w:tcW w:w="4962" w:type="dxa"/>
            <w:hideMark/>
          </w:tcPr>
          <w:p w14:paraId="64260C3B" w14:textId="77777777" w:rsidR="00C23575" w:rsidRPr="00436552" w:rsidRDefault="00C23575" w:rsidP="00A46BDE">
            <w:pPr>
              <w:spacing w:before="120" w:after="120"/>
              <w:jc w:val="center"/>
              <w:rPr>
                <w:b/>
                <w:sz w:val="22"/>
                <w:szCs w:val="22"/>
              </w:rPr>
            </w:pPr>
            <w:r w:rsidRPr="00436552">
              <w:rPr>
                <w:b/>
                <w:sz w:val="22"/>
                <w:szCs w:val="22"/>
              </w:rPr>
              <w:t>Iznomātājs</w:t>
            </w:r>
          </w:p>
        </w:tc>
        <w:tc>
          <w:tcPr>
            <w:tcW w:w="4677" w:type="dxa"/>
            <w:hideMark/>
          </w:tcPr>
          <w:p w14:paraId="22B023E7" w14:textId="77777777" w:rsidR="00C23575" w:rsidRPr="00436552" w:rsidRDefault="00C23575" w:rsidP="00A46BDE">
            <w:pPr>
              <w:spacing w:before="120" w:after="120"/>
              <w:jc w:val="center"/>
              <w:rPr>
                <w:sz w:val="22"/>
                <w:szCs w:val="22"/>
              </w:rPr>
            </w:pPr>
            <w:r w:rsidRPr="00436552">
              <w:rPr>
                <w:b/>
                <w:sz w:val="22"/>
                <w:szCs w:val="22"/>
              </w:rPr>
              <w:t>Nomnieks</w:t>
            </w:r>
          </w:p>
        </w:tc>
      </w:tr>
      <w:bookmarkEnd w:id="0"/>
    </w:tbl>
    <w:p w14:paraId="682691D0" w14:textId="77777777" w:rsidR="00C23575" w:rsidRPr="00436552" w:rsidRDefault="00C23575" w:rsidP="00C23575">
      <w:pPr>
        <w:rPr>
          <w:sz w:val="22"/>
          <w:szCs w:val="22"/>
        </w:rPr>
      </w:pPr>
    </w:p>
    <w:sectPr w:rsidR="00C23575" w:rsidRPr="00436552" w:rsidSect="00CF1757">
      <w:footerReference w:type="default" r:id="rId11"/>
      <w:pgSz w:w="11906" w:h="16838"/>
      <w:pgMar w:top="1134"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5783" w14:textId="77777777" w:rsidR="00CD551A" w:rsidRDefault="00CD551A">
      <w:r>
        <w:separator/>
      </w:r>
    </w:p>
  </w:endnote>
  <w:endnote w:type="continuationSeparator" w:id="0">
    <w:p w14:paraId="31C5DCE9" w14:textId="77777777" w:rsidR="00CD551A" w:rsidRDefault="00CD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BA"/>
    <w:family w:val="auto"/>
    <w:notTrueType/>
    <w:pitch w:val="default"/>
    <w:sig w:usb0="00000005" w:usb1="00000000" w:usb2="00000000" w:usb3="00000000" w:csb0="0000008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Baltic">
    <w:altName w:val="Arial"/>
    <w:panose1 w:val="020B0604020202020204"/>
    <w:charset w:val="FF"/>
    <w:family w:val="swiss"/>
    <w:notTrueType/>
    <w:pitch w:val="variable"/>
    <w:sig w:usb0="00000003" w:usb1="00000000" w:usb2="00000000" w:usb3="00000000" w:csb0="00000000" w:csb1="00000000"/>
  </w:font>
  <w:font w:name="RimOptima">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9F67" w14:textId="234BA4AE" w:rsidR="00A46BDE" w:rsidRPr="000602DE" w:rsidRDefault="00A46BDE" w:rsidP="003877C1">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sidR="008057C1">
      <w:rPr>
        <w:rStyle w:val="PageNumber"/>
        <w:noProof/>
        <w:color w:val="000000"/>
      </w:rPr>
      <w:t>10</w:t>
    </w:r>
    <w:r w:rsidRPr="000602DE">
      <w:rPr>
        <w:rStyle w:val="PageNumber"/>
        <w:color w:val="000000"/>
      </w:rPr>
      <w:fldChar w:fldCharType="end"/>
    </w:r>
  </w:p>
  <w:p w14:paraId="0E441B9F" w14:textId="77777777" w:rsidR="00A46BDE" w:rsidRDefault="00A46BDE" w:rsidP="00E96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031768"/>
      <w:docPartObj>
        <w:docPartGallery w:val="Page Numbers (Bottom of Page)"/>
        <w:docPartUnique/>
      </w:docPartObj>
    </w:sdtPr>
    <w:sdtContent>
      <w:p w14:paraId="00DD778F" w14:textId="351516BC" w:rsidR="00A46BDE" w:rsidRDefault="00A46BDE">
        <w:pPr>
          <w:pStyle w:val="Footer"/>
          <w:jc w:val="right"/>
        </w:pPr>
        <w:r>
          <w:fldChar w:fldCharType="begin"/>
        </w:r>
        <w:r>
          <w:instrText>PAGE   \* MERGEFORMAT</w:instrText>
        </w:r>
        <w:r>
          <w:fldChar w:fldCharType="separate"/>
        </w:r>
        <w:r w:rsidR="005A4D9B" w:rsidRPr="005A4D9B">
          <w:rPr>
            <w:noProof/>
            <w:lang w:val="lv-LV"/>
          </w:rPr>
          <w:t>24</w:t>
        </w:r>
        <w:r>
          <w:fldChar w:fldCharType="end"/>
        </w:r>
      </w:p>
    </w:sdtContent>
  </w:sdt>
  <w:p w14:paraId="1D974275" w14:textId="77777777" w:rsidR="00A46BDE" w:rsidRDefault="00A46BDE" w:rsidP="00E961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7163" w14:textId="77777777" w:rsidR="00CD551A" w:rsidRDefault="00CD551A">
      <w:r>
        <w:separator/>
      </w:r>
    </w:p>
  </w:footnote>
  <w:footnote w:type="continuationSeparator" w:id="0">
    <w:p w14:paraId="25DE3DBF" w14:textId="77777777" w:rsidR="00CD551A" w:rsidRDefault="00CD5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720C5E"/>
    <w:lvl w:ilvl="0">
      <w:start w:val="1"/>
      <w:numFmt w:val="decimal"/>
      <w:pStyle w:val="IndexHeading"/>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3"/>
      <w:numFmt w:val="bullet"/>
      <w:lvlText w:val="-"/>
      <w:lvlJc w:val="left"/>
      <w:pPr>
        <w:tabs>
          <w:tab w:val="num" w:pos="720"/>
        </w:tabs>
        <w:ind w:left="720" w:hanging="72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bCs/>
        <w:sz w:val="22"/>
        <w:szCs w:val="22"/>
      </w:rPr>
    </w:lvl>
    <w:lvl w:ilvl="1">
      <w:start w:val="1"/>
      <w:numFmt w:val="decimal"/>
      <w:lvlText w:val="%1.%2."/>
      <w:lvlJc w:val="left"/>
      <w:pPr>
        <w:tabs>
          <w:tab w:val="num" w:pos="1080"/>
        </w:tabs>
        <w:ind w:left="1080" w:hanging="720"/>
      </w:pPr>
      <w:rPr>
        <w:rFonts w:cs="Times New Roman"/>
        <w:bCs/>
        <w:sz w:val="22"/>
        <w:szCs w:val="22"/>
      </w:rPr>
    </w:lvl>
    <w:lvl w:ilvl="2">
      <w:start w:val="1"/>
      <w:numFmt w:val="decimal"/>
      <w:lvlText w:val="%1.%2.%3."/>
      <w:lvlJc w:val="left"/>
      <w:pPr>
        <w:tabs>
          <w:tab w:val="num" w:pos="1080"/>
        </w:tabs>
        <w:ind w:left="1080" w:hanging="720"/>
      </w:pPr>
      <w:rPr>
        <w:rFonts w:cs="Times New Roman"/>
        <w:bCs/>
        <w:sz w:val="22"/>
        <w:szCs w:val="22"/>
      </w:rPr>
    </w:lvl>
    <w:lvl w:ilvl="3">
      <w:start w:val="1"/>
      <w:numFmt w:val="decimal"/>
      <w:lvlText w:val="%1.%2.%3.%4."/>
      <w:lvlJc w:val="left"/>
      <w:pPr>
        <w:tabs>
          <w:tab w:val="num" w:pos="1440"/>
        </w:tabs>
        <w:ind w:left="1440" w:hanging="1080"/>
      </w:pPr>
      <w:rPr>
        <w:rFonts w:cs="Times New Roman"/>
        <w:bCs/>
        <w:sz w:val="22"/>
        <w:szCs w:val="22"/>
      </w:rPr>
    </w:lvl>
    <w:lvl w:ilvl="4">
      <w:start w:val="1"/>
      <w:numFmt w:val="decimal"/>
      <w:lvlText w:val="%1.%2.%3.%4.%5."/>
      <w:lvlJc w:val="left"/>
      <w:pPr>
        <w:tabs>
          <w:tab w:val="num" w:pos="1440"/>
        </w:tabs>
        <w:ind w:left="1440" w:hanging="1080"/>
      </w:pPr>
      <w:rPr>
        <w:rFonts w:cs="Times New Roman"/>
        <w:bCs/>
        <w:sz w:val="22"/>
        <w:szCs w:val="22"/>
      </w:rPr>
    </w:lvl>
    <w:lvl w:ilvl="5">
      <w:start w:val="1"/>
      <w:numFmt w:val="decimal"/>
      <w:lvlText w:val="%1.%2.%3.%4.%5.%6."/>
      <w:lvlJc w:val="left"/>
      <w:pPr>
        <w:tabs>
          <w:tab w:val="num" w:pos="1800"/>
        </w:tabs>
        <w:ind w:left="1800" w:hanging="1440"/>
      </w:pPr>
      <w:rPr>
        <w:rFonts w:cs="Times New Roman"/>
        <w:bCs/>
        <w:sz w:val="22"/>
        <w:szCs w:val="22"/>
      </w:rPr>
    </w:lvl>
    <w:lvl w:ilvl="6">
      <w:start w:val="1"/>
      <w:numFmt w:val="decimal"/>
      <w:lvlText w:val="%1.%2.%3.%4.%5.%6.%7."/>
      <w:lvlJc w:val="left"/>
      <w:pPr>
        <w:tabs>
          <w:tab w:val="num" w:pos="2160"/>
        </w:tabs>
        <w:ind w:left="2160" w:hanging="1800"/>
      </w:pPr>
      <w:rPr>
        <w:rFonts w:cs="Times New Roman"/>
        <w:bCs/>
        <w:sz w:val="22"/>
        <w:szCs w:val="22"/>
      </w:rPr>
    </w:lvl>
    <w:lvl w:ilvl="7">
      <w:start w:val="1"/>
      <w:numFmt w:val="decimal"/>
      <w:lvlText w:val="%1.%2.%3.%4.%5.%6.%7.%8."/>
      <w:lvlJc w:val="left"/>
      <w:pPr>
        <w:tabs>
          <w:tab w:val="num" w:pos="2160"/>
        </w:tabs>
        <w:ind w:left="2160" w:hanging="1800"/>
      </w:pPr>
      <w:rPr>
        <w:rFonts w:cs="Times New Roman"/>
        <w:bCs/>
        <w:sz w:val="22"/>
        <w:szCs w:val="22"/>
      </w:rPr>
    </w:lvl>
    <w:lvl w:ilvl="8">
      <w:start w:val="1"/>
      <w:numFmt w:val="decimal"/>
      <w:lvlText w:val="%1.%2.%3.%4.%5.%6.%7.%8.%9."/>
      <w:lvlJc w:val="left"/>
      <w:pPr>
        <w:tabs>
          <w:tab w:val="num" w:pos="2520"/>
        </w:tabs>
        <w:ind w:left="2520" w:hanging="2160"/>
      </w:pPr>
      <w:rPr>
        <w:rFonts w:cs="Times New Roman"/>
        <w:bCs/>
        <w:sz w:val="22"/>
        <w:szCs w:val="22"/>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4" w15:restartNumberingAfterBreak="0">
    <w:nsid w:val="00000007"/>
    <w:multiLevelType w:val="multilevel"/>
    <w:tmpl w:val="A58C818A"/>
    <w:name w:val="WW8Num7"/>
    <w:lvl w:ilvl="0">
      <w:start w:val="1"/>
      <w:numFmt w:val="decimal"/>
      <w:lvlText w:val="%1."/>
      <w:lvlJc w:val="left"/>
      <w:pPr>
        <w:tabs>
          <w:tab w:val="num" w:pos="0"/>
        </w:tabs>
        <w:ind w:left="420" w:hanging="420"/>
      </w:pPr>
      <w:rPr>
        <w:rFonts w:ascii="Arial" w:eastAsia="Times New Roman" w:hAnsi="Arial" w:cs="Times New Roman" w:hint="default"/>
        <w:b/>
        <w:sz w:val="22"/>
        <w:szCs w:val="22"/>
      </w:rPr>
    </w:lvl>
    <w:lvl w:ilvl="1">
      <w:start w:val="1"/>
      <w:numFmt w:val="decimal"/>
      <w:lvlText w:val="%1.%2."/>
      <w:lvlJc w:val="left"/>
      <w:pPr>
        <w:tabs>
          <w:tab w:val="num" w:pos="-256"/>
        </w:tabs>
        <w:ind w:left="704" w:hanging="420"/>
      </w:pPr>
      <w:rPr>
        <w:rFonts w:ascii="Arial" w:eastAsia="Times New Roman" w:hAnsi="Arial" w:cs="Times New Roman" w:hint="default"/>
        <w:sz w:val="20"/>
        <w:szCs w:val="20"/>
      </w:rPr>
    </w:lvl>
    <w:lvl w:ilvl="2">
      <w:start w:val="1"/>
      <w:numFmt w:val="decimal"/>
      <w:lvlText w:val="%1.%2.%3."/>
      <w:lvlJc w:val="left"/>
      <w:pPr>
        <w:tabs>
          <w:tab w:val="num" w:pos="180"/>
        </w:tabs>
        <w:ind w:left="1980" w:hanging="720"/>
      </w:pPr>
      <w:rPr>
        <w:rFonts w:cs="Times New Roman"/>
        <w:i w:val="0"/>
        <w:sz w:val="20"/>
        <w:szCs w:val="20"/>
      </w:rPr>
    </w:lvl>
    <w:lvl w:ilvl="3">
      <w:start w:val="1"/>
      <w:numFmt w:val="decimal"/>
      <w:lvlText w:val="%1.%2.%3.%4."/>
      <w:lvlJc w:val="left"/>
      <w:pPr>
        <w:tabs>
          <w:tab w:val="num" w:pos="0"/>
        </w:tabs>
        <w:ind w:left="2340" w:hanging="72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3780" w:hanging="108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220" w:hanging="1440"/>
      </w:pPr>
      <w:rPr>
        <w:rFonts w:cs="Times New Roman"/>
      </w:rPr>
    </w:lvl>
    <w:lvl w:ilvl="8">
      <w:start w:val="1"/>
      <w:numFmt w:val="decimal"/>
      <w:lvlText w:val="%1.%2.%3.%4.%5.%6.%7.%8.%9."/>
      <w:lvlJc w:val="left"/>
      <w:pPr>
        <w:tabs>
          <w:tab w:val="num" w:pos="0"/>
        </w:tabs>
        <w:ind w:left="6120" w:hanging="1800"/>
      </w:pPr>
      <w:rPr>
        <w:rFonts w:cs="Times New Roman"/>
      </w:rPr>
    </w:lvl>
  </w:abstractNum>
  <w:abstractNum w:abstractNumId="5"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3E767518"/>
    <w:multiLevelType w:val="multilevel"/>
    <w:tmpl w:val="C5E2135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A33E29"/>
    <w:multiLevelType w:val="hybridMultilevel"/>
    <w:tmpl w:val="2DAED420"/>
    <w:lvl w:ilvl="0" w:tplc="553EC1A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0B2691"/>
    <w:multiLevelType w:val="multilevel"/>
    <w:tmpl w:val="A34053AE"/>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451A9E"/>
    <w:multiLevelType w:val="multilevel"/>
    <w:tmpl w:val="B3566B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713"/>
        </w:tabs>
        <w:ind w:left="1713"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3E7AC2"/>
    <w:multiLevelType w:val="multilevel"/>
    <w:tmpl w:val="6EB80F46"/>
    <w:lvl w:ilvl="0">
      <w:start w:val="1"/>
      <w:numFmt w:val="decimal"/>
      <w:lvlText w:val="%1."/>
      <w:lvlJc w:val="left"/>
      <w:pPr>
        <w:ind w:left="1440" w:hanging="360"/>
      </w:pPr>
    </w:lvl>
    <w:lvl w:ilvl="1">
      <w:start w:val="1"/>
      <w:numFmt w:val="decimal"/>
      <w:isLgl/>
      <w:lvlText w:val="%1.%2."/>
      <w:lvlJc w:val="left"/>
      <w:pPr>
        <w:ind w:left="189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74244C93"/>
    <w:multiLevelType w:val="multilevel"/>
    <w:tmpl w:val="C8A884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6475D05"/>
    <w:multiLevelType w:val="multilevel"/>
    <w:tmpl w:val="EE98FB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5.%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45626034">
    <w:abstractNumId w:val="9"/>
  </w:num>
  <w:num w:numId="2" w16cid:durableId="869225023">
    <w:abstractNumId w:val="5"/>
  </w:num>
  <w:num w:numId="3" w16cid:durableId="1989825505">
    <w:abstractNumId w:val="0"/>
  </w:num>
  <w:num w:numId="4" w16cid:durableId="216479802">
    <w:abstractNumId w:val="12"/>
  </w:num>
  <w:num w:numId="5" w16cid:durableId="1592621002">
    <w:abstractNumId w:val="10"/>
  </w:num>
  <w:num w:numId="6" w16cid:durableId="1468742096">
    <w:abstractNumId w:val="8"/>
  </w:num>
  <w:num w:numId="7" w16cid:durableId="738478651">
    <w:abstractNumId w:val="6"/>
  </w:num>
  <w:num w:numId="8" w16cid:durableId="1014457764">
    <w:abstractNumId w:val="11"/>
  </w:num>
  <w:num w:numId="9" w16cid:durableId="587152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9881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23"/>
    <w:rsid w:val="00000375"/>
    <w:rsid w:val="00001BD4"/>
    <w:rsid w:val="00002332"/>
    <w:rsid w:val="00002768"/>
    <w:rsid w:val="00002909"/>
    <w:rsid w:val="00003576"/>
    <w:rsid w:val="00003929"/>
    <w:rsid w:val="00003ADA"/>
    <w:rsid w:val="00003F8B"/>
    <w:rsid w:val="0000402D"/>
    <w:rsid w:val="00004415"/>
    <w:rsid w:val="0000486F"/>
    <w:rsid w:val="00004B0E"/>
    <w:rsid w:val="00004B54"/>
    <w:rsid w:val="00004E5C"/>
    <w:rsid w:val="00004F33"/>
    <w:rsid w:val="000056E5"/>
    <w:rsid w:val="00006396"/>
    <w:rsid w:val="00006D1F"/>
    <w:rsid w:val="000074D5"/>
    <w:rsid w:val="000075D9"/>
    <w:rsid w:val="00010438"/>
    <w:rsid w:val="00010B82"/>
    <w:rsid w:val="00010F2B"/>
    <w:rsid w:val="00011D6B"/>
    <w:rsid w:val="00011E14"/>
    <w:rsid w:val="00011FE6"/>
    <w:rsid w:val="00012B31"/>
    <w:rsid w:val="00013030"/>
    <w:rsid w:val="000134BA"/>
    <w:rsid w:val="0001352C"/>
    <w:rsid w:val="000151E6"/>
    <w:rsid w:val="00015F1C"/>
    <w:rsid w:val="00016579"/>
    <w:rsid w:val="00017749"/>
    <w:rsid w:val="0001782E"/>
    <w:rsid w:val="00017CC1"/>
    <w:rsid w:val="00020235"/>
    <w:rsid w:val="0002036C"/>
    <w:rsid w:val="0002042C"/>
    <w:rsid w:val="00020875"/>
    <w:rsid w:val="00020BA0"/>
    <w:rsid w:val="00021962"/>
    <w:rsid w:val="000219D8"/>
    <w:rsid w:val="00022253"/>
    <w:rsid w:val="000224B3"/>
    <w:rsid w:val="0002344D"/>
    <w:rsid w:val="00023D52"/>
    <w:rsid w:val="0002446A"/>
    <w:rsid w:val="0002464B"/>
    <w:rsid w:val="000252DD"/>
    <w:rsid w:val="000255AB"/>
    <w:rsid w:val="0002579A"/>
    <w:rsid w:val="0002629F"/>
    <w:rsid w:val="000265D9"/>
    <w:rsid w:val="000272F2"/>
    <w:rsid w:val="00027432"/>
    <w:rsid w:val="000300D0"/>
    <w:rsid w:val="00030317"/>
    <w:rsid w:val="00030D71"/>
    <w:rsid w:val="00031F57"/>
    <w:rsid w:val="00032066"/>
    <w:rsid w:val="0003339E"/>
    <w:rsid w:val="00033DCD"/>
    <w:rsid w:val="00035478"/>
    <w:rsid w:val="00036DD4"/>
    <w:rsid w:val="00037256"/>
    <w:rsid w:val="00037341"/>
    <w:rsid w:val="00040849"/>
    <w:rsid w:val="00040C69"/>
    <w:rsid w:val="000412EB"/>
    <w:rsid w:val="00041D59"/>
    <w:rsid w:val="00041FFF"/>
    <w:rsid w:val="0004350E"/>
    <w:rsid w:val="0004357E"/>
    <w:rsid w:val="000439A2"/>
    <w:rsid w:val="00043F00"/>
    <w:rsid w:val="00044403"/>
    <w:rsid w:val="00044512"/>
    <w:rsid w:val="000449D7"/>
    <w:rsid w:val="00044A1A"/>
    <w:rsid w:val="00044C13"/>
    <w:rsid w:val="00045416"/>
    <w:rsid w:val="0004545C"/>
    <w:rsid w:val="00045600"/>
    <w:rsid w:val="00046056"/>
    <w:rsid w:val="00046B45"/>
    <w:rsid w:val="00046CCE"/>
    <w:rsid w:val="00047120"/>
    <w:rsid w:val="0004758D"/>
    <w:rsid w:val="00047832"/>
    <w:rsid w:val="00050245"/>
    <w:rsid w:val="00050B66"/>
    <w:rsid w:val="0005137A"/>
    <w:rsid w:val="00052D24"/>
    <w:rsid w:val="000535F1"/>
    <w:rsid w:val="000538E3"/>
    <w:rsid w:val="00053AC4"/>
    <w:rsid w:val="00053EB1"/>
    <w:rsid w:val="0005405A"/>
    <w:rsid w:val="00054351"/>
    <w:rsid w:val="00054555"/>
    <w:rsid w:val="0005476C"/>
    <w:rsid w:val="00054D68"/>
    <w:rsid w:val="000550C5"/>
    <w:rsid w:val="00055F98"/>
    <w:rsid w:val="00056369"/>
    <w:rsid w:val="000577FE"/>
    <w:rsid w:val="00057B63"/>
    <w:rsid w:val="00057E7C"/>
    <w:rsid w:val="00057FA1"/>
    <w:rsid w:val="000600BC"/>
    <w:rsid w:val="000602DE"/>
    <w:rsid w:val="00060379"/>
    <w:rsid w:val="0006067E"/>
    <w:rsid w:val="00061791"/>
    <w:rsid w:val="00061A5B"/>
    <w:rsid w:val="000628C2"/>
    <w:rsid w:val="000629F1"/>
    <w:rsid w:val="00063717"/>
    <w:rsid w:val="000637B5"/>
    <w:rsid w:val="0006392D"/>
    <w:rsid w:val="00063F63"/>
    <w:rsid w:val="00066FCF"/>
    <w:rsid w:val="00067007"/>
    <w:rsid w:val="00067508"/>
    <w:rsid w:val="00067A14"/>
    <w:rsid w:val="00067BF5"/>
    <w:rsid w:val="00067D2D"/>
    <w:rsid w:val="0007042B"/>
    <w:rsid w:val="00070A68"/>
    <w:rsid w:val="00071F08"/>
    <w:rsid w:val="000723A0"/>
    <w:rsid w:val="00072440"/>
    <w:rsid w:val="00075116"/>
    <w:rsid w:val="000754E0"/>
    <w:rsid w:val="00075EF4"/>
    <w:rsid w:val="00076CE3"/>
    <w:rsid w:val="00077ED8"/>
    <w:rsid w:val="000805D4"/>
    <w:rsid w:val="00081F39"/>
    <w:rsid w:val="000834B4"/>
    <w:rsid w:val="0008409B"/>
    <w:rsid w:val="000843A5"/>
    <w:rsid w:val="0008447A"/>
    <w:rsid w:val="00085709"/>
    <w:rsid w:val="00086500"/>
    <w:rsid w:val="0008659C"/>
    <w:rsid w:val="00091630"/>
    <w:rsid w:val="0009175F"/>
    <w:rsid w:val="00091CF4"/>
    <w:rsid w:val="00092795"/>
    <w:rsid w:val="000929B3"/>
    <w:rsid w:val="0009314E"/>
    <w:rsid w:val="000943BF"/>
    <w:rsid w:val="00096157"/>
    <w:rsid w:val="00096603"/>
    <w:rsid w:val="00096A82"/>
    <w:rsid w:val="00096AB1"/>
    <w:rsid w:val="00096BDC"/>
    <w:rsid w:val="00096DC6"/>
    <w:rsid w:val="00097A23"/>
    <w:rsid w:val="000A06DB"/>
    <w:rsid w:val="000A09D6"/>
    <w:rsid w:val="000A1160"/>
    <w:rsid w:val="000A2458"/>
    <w:rsid w:val="000A2F70"/>
    <w:rsid w:val="000A5484"/>
    <w:rsid w:val="000A5724"/>
    <w:rsid w:val="000A5926"/>
    <w:rsid w:val="000A5FF1"/>
    <w:rsid w:val="000A6930"/>
    <w:rsid w:val="000A6B10"/>
    <w:rsid w:val="000A7121"/>
    <w:rsid w:val="000A713C"/>
    <w:rsid w:val="000B0730"/>
    <w:rsid w:val="000B0A8A"/>
    <w:rsid w:val="000B0F01"/>
    <w:rsid w:val="000B0FF6"/>
    <w:rsid w:val="000B17CC"/>
    <w:rsid w:val="000B29B6"/>
    <w:rsid w:val="000B3CD1"/>
    <w:rsid w:val="000B465E"/>
    <w:rsid w:val="000B497C"/>
    <w:rsid w:val="000B59A4"/>
    <w:rsid w:val="000B6370"/>
    <w:rsid w:val="000B6A0E"/>
    <w:rsid w:val="000B6A9A"/>
    <w:rsid w:val="000B7130"/>
    <w:rsid w:val="000B72C9"/>
    <w:rsid w:val="000B7A57"/>
    <w:rsid w:val="000C0587"/>
    <w:rsid w:val="000C0FE7"/>
    <w:rsid w:val="000C239B"/>
    <w:rsid w:val="000C24D1"/>
    <w:rsid w:val="000C2A90"/>
    <w:rsid w:val="000C40E9"/>
    <w:rsid w:val="000C4337"/>
    <w:rsid w:val="000C5168"/>
    <w:rsid w:val="000C586E"/>
    <w:rsid w:val="000C5E59"/>
    <w:rsid w:val="000C60EC"/>
    <w:rsid w:val="000C646A"/>
    <w:rsid w:val="000C665A"/>
    <w:rsid w:val="000C66E8"/>
    <w:rsid w:val="000C686A"/>
    <w:rsid w:val="000C7067"/>
    <w:rsid w:val="000C762D"/>
    <w:rsid w:val="000C7A73"/>
    <w:rsid w:val="000D0B14"/>
    <w:rsid w:val="000D1205"/>
    <w:rsid w:val="000D132F"/>
    <w:rsid w:val="000D1F08"/>
    <w:rsid w:val="000D2834"/>
    <w:rsid w:val="000D317B"/>
    <w:rsid w:val="000D4146"/>
    <w:rsid w:val="000D451A"/>
    <w:rsid w:val="000D4599"/>
    <w:rsid w:val="000D47BF"/>
    <w:rsid w:val="000D4F19"/>
    <w:rsid w:val="000D52DE"/>
    <w:rsid w:val="000D5646"/>
    <w:rsid w:val="000D58DB"/>
    <w:rsid w:val="000D5F38"/>
    <w:rsid w:val="000D6151"/>
    <w:rsid w:val="000D62E6"/>
    <w:rsid w:val="000D6525"/>
    <w:rsid w:val="000D6846"/>
    <w:rsid w:val="000D75E4"/>
    <w:rsid w:val="000D779B"/>
    <w:rsid w:val="000D77D2"/>
    <w:rsid w:val="000D790D"/>
    <w:rsid w:val="000E0224"/>
    <w:rsid w:val="000E0257"/>
    <w:rsid w:val="000E02A0"/>
    <w:rsid w:val="000E0EBD"/>
    <w:rsid w:val="000E1903"/>
    <w:rsid w:val="000E20FD"/>
    <w:rsid w:val="000E22A7"/>
    <w:rsid w:val="000E318F"/>
    <w:rsid w:val="000E378C"/>
    <w:rsid w:val="000E3814"/>
    <w:rsid w:val="000E3B1C"/>
    <w:rsid w:val="000E4BA1"/>
    <w:rsid w:val="000E5C23"/>
    <w:rsid w:val="000E5D55"/>
    <w:rsid w:val="000E5D6E"/>
    <w:rsid w:val="000E67E3"/>
    <w:rsid w:val="000E6F75"/>
    <w:rsid w:val="000E7C48"/>
    <w:rsid w:val="000F06A4"/>
    <w:rsid w:val="000F0AF5"/>
    <w:rsid w:val="000F0D8B"/>
    <w:rsid w:val="000F116E"/>
    <w:rsid w:val="000F1D75"/>
    <w:rsid w:val="000F1EF7"/>
    <w:rsid w:val="000F1F5B"/>
    <w:rsid w:val="000F2190"/>
    <w:rsid w:val="000F21AA"/>
    <w:rsid w:val="000F2AB9"/>
    <w:rsid w:val="000F2D18"/>
    <w:rsid w:val="000F2E5F"/>
    <w:rsid w:val="000F3038"/>
    <w:rsid w:val="000F3099"/>
    <w:rsid w:val="000F458C"/>
    <w:rsid w:val="000F4927"/>
    <w:rsid w:val="000F4933"/>
    <w:rsid w:val="000F64F9"/>
    <w:rsid w:val="000F6C06"/>
    <w:rsid w:val="000F6E63"/>
    <w:rsid w:val="000F7681"/>
    <w:rsid w:val="000F7CFD"/>
    <w:rsid w:val="001000AC"/>
    <w:rsid w:val="00100841"/>
    <w:rsid w:val="001008E8"/>
    <w:rsid w:val="00100F64"/>
    <w:rsid w:val="00101334"/>
    <w:rsid w:val="00101A46"/>
    <w:rsid w:val="00101C70"/>
    <w:rsid w:val="0010247F"/>
    <w:rsid w:val="0010252B"/>
    <w:rsid w:val="0010288F"/>
    <w:rsid w:val="00102BB7"/>
    <w:rsid w:val="00103A06"/>
    <w:rsid w:val="00103EB1"/>
    <w:rsid w:val="001041D3"/>
    <w:rsid w:val="001041D9"/>
    <w:rsid w:val="0010452C"/>
    <w:rsid w:val="001054D6"/>
    <w:rsid w:val="00105729"/>
    <w:rsid w:val="00105B80"/>
    <w:rsid w:val="00105E41"/>
    <w:rsid w:val="0010701F"/>
    <w:rsid w:val="001074F4"/>
    <w:rsid w:val="0010783D"/>
    <w:rsid w:val="00110A4E"/>
    <w:rsid w:val="001114BA"/>
    <w:rsid w:val="0011191B"/>
    <w:rsid w:val="00111A5C"/>
    <w:rsid w:val="00111B07"/>
    <w:rsid w:val="0011247A"/>
    <w:rsid w:val="00112481"/>
    <w:rsid w:val="00112728"/>
    <w:rsid w:val="00112759"/>
    <w:rsid w:val="00112F50"/>
    <w:rsid w:val="001132F3"/>
    <w:rsid w:val="00113746"/>
    <w:rsid w:val="00114024"/>
    <w:rsid w:val="001148BF"/>
    <w:rsid w:val="00114D5A"/>
    <w:rsid w:val="00114F4F"/>
    <w:rsid w:val="001155B6"/>
    <w:rsid w:val="00115601"/>
    <w:rsid w:val="0011576B"/>
    <w:rsid w:val="00115A32"/>
    <w:rsid w:val="001165CC"/>
    <w:rsid w:val="001166E5"/>
    <w:rsid w:val="00116FEF"/>
    <w:rsid w:val="001173D4"/>
    <w:rsid w:val="00117EBE"/>
    <w:rsid w:val="00120653"/>
    <w:rsid w:val="00121053"/>
    <w:rsid w:val="001210B4"/>
    <w:rsid w:val="00121C97"/>
    <w:rsid w:val="00121CEA"/>
    <w:rsid w:val="00122018"/>
    <w:rsid w:val="0012238C"/>
    <w:rsid w:val="0012271C"/>
    <w:rsid w:val="00122792"/>
    <w:rsid w:val="0012290F"/>
    <w:rsid w:val="00122E55"/>
    <w:rsid w:val="00123760"/>
    <w:rsid w:val="00124509"/>
    <w:rsid w:val="001247C4"/>
    <w:rsid w:val="001249E3"/>
    <w:rsid w:val="00124C19"/>
    <w:rsid w:val="00126B40"/>
    <w:rsid w:val="00127C74"/>
    <w:rsid w:val="00130386"/>
    <w:rsid w:val="00130EA9"/>
    <w:rsid w:val="00132918"/>
    <w:rsid w:val="00132B20"/>
    <w:rsid w:val="00132C69"/>
    <w:rsid w:val="00132F0C"/>
    <w:rsid w:val="00134F5D"/>
    <w:rsid w:val="001352D9"/>
    <w:rsid w:val="001355EA"/>
    <w:rsid w:val="00135A25"/>
    <w:rsid w:val="001360D8"/>
    <w:rsid w:val="00136534"/>
    <w:rsid w:val="00136642"/>
    <w:rsid w:val="00137E1A"/>
    <w:rsid w:val="00137F58"/>
    <w:rsid w:val="0014016F"/>
    <w:rsid w:val="001416C2"/>
    <w:rsid w:val="00141A60"/>
    <w:rsid w:val="00141AB7"/>
    <w:rsid w:val="0014227B"/>
    <w:rsid w:val="001427AB"/>
    <w:rsid w:val="00143287"/>
    <w:rsid w:val="00143436"/>
    <w:rsid w:val="00143EE5"/>
    <w:rsid w:val="0014415D"/>
    <w:rsid w:val="001442A4"/>
    <w:rsid w:val="001447C1"/>
    <w:rsid w:val="00145348"/>
    <w:rsid w:val="00145E0A"/>
    <w:rsid w:val="00146061"/>
    <w:rsid w:val="00151D09"/>
    <w:rsid w:val="00151E51"/>
    <w:rsid w:val="001534AE"/>
    <w:rsid w:val="001538D4"/>
    <w:rsid w:val="00153A92"/>
    <w:rsid w:val="00154C7F"/>
    <w:rsid w:val="00154E75"/>
    <w:rsid w:val="001553E1"/>
    <w:rsid w:val="001555FD"/>
    <w:rsid w:val="00155803"/>
    <w:rsid w:val="00155BF5"/>
    <w:rsid w:val="001560D1"/>
    <w:rsid w:val="00156F51"/>
    <w:rsid w:val="0015713F"/>
    <w:rsid w:val="0015762C"/>
    <w:rsid w:val="001579BE"/>
    <w:rsid w:val="00157D98"/>
    <w:rsid w:val="00160AAF"/>
    <w:rsid w:val="00160B6B"/>
    <w:rsid w:val="00160EE8"/>
    <w:rsid w:val="001623F1"/>
    <w:rsid w:val="00162402"/>
    <w:rsid w:val="00162578"/>
    <w:rsid w:val="00162BFC"/>
    <w:rsid w:val="001642F9"/>
    <w:rsid w:val="001647B6"/>
    <w:rsid w:val="001649B1"/>
    <w:rsid w:val="00164A48"/>
    <w:rsid w:val="00164C35"/>
    <w:rsid w:val="00164C86"/>
    <w:rsid w:val="001650A5"/>
    <w:rsid w:val="00165D6E"/>
    <w:rsid w:val="00166021"/>
    <w:rsid w:val="00166822"/>
    <w:rsid w:val="00166B39"/>
    <w:rsid w:val="00167195"/>
    <w:rsid w:val="0016751E"/>
    <w:rsid w:val="00167E2A"/>
    <w:rsid w:val="001702D7"/>
    <w:rsid w:val="00170F73"/>
    <w:rsid w:val="001711D1"/>
    <w:rsid w:val="00171488"/>
    <w:rsid w:val="00171517"/>
    <w:rsid w:val="00172862"/>
    <w:rsid w:val="00172F23"/>
    <w:rsid w:val="001730C5"/>
    <w:rsid w:val="001731F8"/>
    <w:rsid w:val="001733A7"/>
    <w:rsid w:val="00173A8F"/>
    <w:rsid w:val="00173D4D"/>
    <w:rsid w:val="001740B6"/>
    <w:rsid w:val="00174E83"/>
    <w:rsid w:val="00175876"/>
    <w:rsid w:val="001760E0"/>
    <w:rsid w:val="00176177"/>
    <w:rsid w:val="00176652"/>
    <w:rsid w:val="00176878"/>
    <w:rsid w:val="00176FEE"/>
    <w:rsid w:val="00180F2F"/>
    <w:rsid w:val="00182016"/>
    <w:rsid w:val="001820E7"/>
    <w:rsid w:val="00182220"/>
    <w:rsid w:val="001828E0"/>
    <w:rsid w:val="001843CC"/>
    <w:rsid w:val="0018489A"/>
    <w:rsid w:val="001852EA"/>
    <w:rsid w:val="001859DC"/>
    <w:rsid w:val="001859EA"/>
    <w:rsid w:val="00186645"/>
    <w:rsid w:val="00186EB3"/>
    <w:rsid w:val="00187C25"/>
    <w:rsid w:val="00190901"/>
    <w:rsid w:val="00191CB9"/>
    <w:rsid w:val="00192569"/>
    <w:rsid w:val="0019274B"/>
    <w:rsid w:val="00193504"/>
    <w:rsid w:val="00193A2B"/>
    <w:rsid w:val="00193A7F"/>
    <w:rsid w:val="00193B93"/>
    <w:rsid w:val="00194166"/>
    <w:rsid w:val="001943FE"/>
    <w:rsid w:val="00194A69"/>
    <w:rsid w:val="00194B20"/>
    <w:rsid w:val="00194C3B"/>
    <w:rsid w:val="0019566C"/>
    <w:rsid w:val="00195985"/>
    <w:rsid w:val="0019599B"/>
    <w:rsid w:val="00197020"/>
    <w:rsid w:val="001974F8"/>
    <w:rsid w:val="00197666"/>
    <w:rsid w:val="0019766B"/>
    <w:rsid w:val="0019766C"/>
    <w:rsid w:val="001A0E20"/>
    <w:rsid w:val="001A121E"/>
    <w:rsid w:val="001A254A"/>
    <w:rsid w:val="001A2794"/>
    <w:rsid w:val="001A295D"/>
    <w:rsid w:val="001A316B"/>
    <w:rsid w:val="001A31B1"/>
    <w:rsid w:val="001A391D"/>
    <w:rsid w:val="001A3C62"/>
    <w:rsid w:val="001A3EDB"/>
    <w:rsid w:val="001A4658"/>
    <w:rsid w:val="001A5491"/>
    <w:rsid w:val="001A554F"/>
    <w:rsid w:val="001A5AA0"/>
    <w:rsid w:val="001A6BCB"/>
    <w:rsid w:val="001A6F7B"/>
    <w:rsid w:val="001A70DF"/>
    <w:rsid w:val="001A722A"/>
    <w:rsid w:val="001A7423"/>
    <w:rsid w:val="001A77A1"/>
    <w:rsid w:val="001B061A"/>
    <w:rsid w:val="001B09E6"/>
    <w:rsid w:val="001B0F26"/>
    <w:rsid w:val="001B188C"/>
    <w:rsid w:val="001B1D41"/>
    <w:rsid w:val="001B1D5E"/>
    <w:rsid w:val="001B2ACE"/>
    <w:rsid w:val="001B2B96"/>
    <w:rsid w:val="001B39FC"/>
    <w:rsid w:val="001B40B3"/>
    <w:rsid w:val="001B41A3"/>
    <w:rsid w:val="001B46A1"/>
    <w:rsid w:val="001B4D17"/>
    <w:rsid w:val="001B5ED7"/>
    <w:rsid w:val="001B611F"/>
    <w:rsid w:val="001B6F9C"/>
    <w:rsid w:val="001B71D3"/>
    <w:rsid w:val="001B7783"/>
    <w:rsid w:val="001B7D04"/>
    <w:rsid w:val="001C0C3F"/>
    <w:rsid w:val="001C1A7A"/>
    <w:rsid w:val="001C1DAA"/>
    <w:rsid w:val="001C2CAD"/>
    <w:rsid w:val="001C3068"/>
    <w:rsid w:val="001C3C4A"/>
    <w:rsid w:val="001C3DB5"/>
    <w:rsid w:val="001C435D"/>
    <w:rsid w:val="001C49C6"/>
    <w:rsid w:val="001C4D72"/>
    <w:rsid w:val="001C57A1"/>
    <w:rsid w:val="001C6037"/>
    <w:rsid w:val="001C60B7"/>
    <w:rsid w:val="001C64D1"/>
    <w:rsid w:val="001C6676"/>
    <w:rsid w:val="001C6E36"/>
    <w:rsid w:val="001C72D5"/>
    <w:rsid w:val="001C7B72"/>
    <w:rsid w:val="001D0644"/>
    <w:rsid w:val="001D0BCB"/>
    <w:rsid w:val="001D18AC"/>
    <w:rsid w:val="001D351E"/>
    <w:rsid w:val="001D4ACD"/>
    <w:rsid w:val="001D4F4E"/>
    <w:rsid w:val="001D50D9"/>
    <w:rsid w:val="001D510B"/>
    <w:rsid w:val="001D55D3"/>
    <w:rsid w:val="001D58E3"/>
    <w:rsid w:val="001D59AF"/>
    <w:rsid w:val="001D59C0"/>
    <w:rsid w:val="001D60F4"/>
    <w:rsid w:val="001D63A1"/>
    <w:rsid w:val="001D6679"/>
    <w:rsid w:val="001D7B39"/>
    <w:rsid w:val="001D7B64"/>
    <w:rsid w:val="001D7E46"/>
    <w:rsid w:val="001E006D"/>
    <w:rsid w:val="001E0DE4"/>
    <w:rsid w:val="001E1826"/>
    <w:rsid w:val="001E19A7"/>
    <w:rsid w:val="001E2107"/>
    <w:rsid w:val="001E2793"/>
    <w:rsid w:val="001E2A4F"/>
    <w:rsid w:val="001E2B59"/>
    <w:rsid w:val="001E2BF4"/>
    <w:rsid w:val="001E301B"/>
    <w:rsid w:val="001E41E2"/>
    <w:rsid w:val="001E438A"/>
    <w:rsid w:val="001E4F94"/>
    <w:rsid w:val="001E5258"/>
    <w:rsid w:val="001E5661"/>
    <w:rsid w:val="001E5D7E"/>
    <w:rsid w:val="001E5F3F"/>
    <w:rsid w:val="001E63B9"/>
    <w:rsid w:val="001E6729"/>
    <w:rsid w:val="001E716D"/>
    <w:rsid w:val="001E7D85"/>
    <w:rsid w:val="001E7E5B"/>
    <w:rsid w:val="001F049A"/>
    <w:rsid w:val="001F04C5"/>
    <w:rsid w:val="001F0633"/>
    <w:rsid w:val="001F0CA1"/>
    <w:rsid w:val="001F1E11"/>
    <w:rsid w:val="001F2221"/>
    <w:rsid w:val="001F2500"/>
    <w:rsid w:val="001F2906"/>
    <w:rsid w:val="001F3138"/>
    <w:rsid w:val="001F316A"/>
    <w:rsid w:val="001F3E1D"/>
    <w:rsid w:val="001F49B9"/>
    <w:rsid w:val="001F4AF3"/>
    <w:rsid w:val="001F5C80"/>
    <w:rsid w:val="001F646F"/>
    <w:rsid w:val="001F796F"/>
    <w:rsid w:val="001F7AA5"/>
    <w:rsid w:val="002006ED"/>
    <w:rsid w:val="00202109"/>
    <w:rsid w:val="00203A4E"/>
    <w:rsid w:val="00203FBE"/>
    <w:rsid w:val="0020421F"/>
    <w:rsid w:val="00204C48"/>
    <w:rsid w:val="002065A4"/>
    <w:rsid w:val="00206B23"/>
    <w:rsid w:val="00207063"/>
    <w:rsid w:val="00207452"/>
    <w:rsid w:val="00207663"/>
    <w:rsid w:val="00207A77"/>
    <w:rsid w:val="00207CB6"/>
    <w:rsid w:val="00207D86"/>
    <w:rsid w:val="00207EC0"/>
    <w:rsid w:val="00210751"/>
    <w:rsid w:val="0021078F"/>
    <w:rsid w:val="00210827"/>
    <w:rsid w:val="00210845"/>
    <w:rsid w:val="00210D5F"/>
    <w:rsid w:val="00211321"/>
    <w:rsid w:val="002114EF"/>
    <w:rsid w:val="00211A94"/>
    <w:rsid w:val="002129EF"/>
    <w:rsid w:val="00212CD7"/>
    <w:rsid w:val="00212EAB"/>
    <w:rsid w:val="00213354"/>
    <w:rsid w:val="0021361C"/>
    <w:rsid w:val="0021396D"/>
    <w:rsid w:val="00214547"/>
    <w:rsid w:val="00214628"/>
    <w:rsid w:val="00214B24"/>
    <w:rsid w:val="00214CF0"/>
    <w:rsid w:val="00215201"/>
    <w:rsid w:val="00217003"/>
    <w:rsid w:val="002172B0"/>
    <w:rsid w:val="00217541"/>
    <w:rsid w:val="00220EC4"/>
    <w:rsid w:val="00221006"/>
    <w:rsid w:val="002211B8"/>
    <w:rsid w:val="002211C8"/>
    <w:rsid w:val="00222F6F"/>
    <w:rsid w:val="00223042"/>
    <w:rsid w:val="00223188"/>
    <w:rsid w:val="00223B92"/>
    <w:rsid w:val="0022427B"/>
    <w:rsid w:val="0022447D"/>
    <w:rsid w:val="00224E55"/>
    <w:rsid w:val="0022578D"/>
    <w:rsid w:val="0022607D"/>
    <w:rsid w:val="00226109"/>
    <w:rsid w:val="002267A2"/>
    <w:rsid w:val="00226D59"/>
    <w:rsid w:val="00226F90"/>
    <w:rsid w:val="002273E0"/>
    <w:rsid w:val="002274CC"/>
    <w:rsid w:val="00227604"/>
    <w:rsid w:val="0022762D"/>
    <w:rsid w:val="00227AE8"/>
    <w:rsid w:val="002301B6"/>
    <w:rsid w:val="00230698"/>
    <w:rsid w:val="00230A24"/>
    <w:rsid w:val="00230F88"/>
    <w:rsid w:val="00232977"/>
    <w:rsid w:val="00232BF5"/>
    <w:rsid w:val="002330FC"/>
    <w:rsid w:val="0023479B"/>
    <w:rsid w:val="002354CA"/>
    <w:rsid w:val="0023591A"/>
    <w:rsid w:val="0023630B"/>
    <w:rsid w:val="00237BD0"/>
    <w:rsid w:val="00237C75"/>
    <w:rsid w:val="00240080"/>
    <w:rsid w:val="00240A67"/>
    <w:rsid w:val="00241EC7"/>
    <w:rsid w:val="00242D93"/>
    <w:rsid w:val="00243197"/>
    <w:rsid w:val="00243A8D"/>
    <w:rsid w:val="0024433D"/>
    <w:rsid w:val="00244484"/>
    <w:rsid w:val="002458E7"/>
    <w:rsid w:val="00245D9B"/>
    <w:rsid w:val="00245EFD"/>
    <w:rsid w:val="002460CC"/>
    <w:rsid w:val="00246BF8"/>
    <w:rsid w:val="00246D5F"/>
    <w:rsid w:val="00247255"/>
    <w:rsid w:val="00247491"/>
    <w:rsid w:val="00247C78"/>
    <w:rsid w:val="00247EFF"/>
    <w:rsid w:val="00250718"/>
    <w:rsid w:val="00250CBD"/>
    <w:rsid w:val="00250CD3"/>
    <w:rsid w:val="00251B38"/>
    <w:rsid w:val="00251FE8"/>
    <w:rsid w:val="00252511"/>
    <w:rsid w:val="002530DE"/>
    <w:rsid w:val="00254AF4"/>
    <w:rsid w:val="00254F9F"/>
    <w:rsid w:val="00255AF0"/>
    <w:rsid w:val="00256C92"/>
    <w:rsid w:val="00256EC4"/>
    <w:rsid w:val="00257085"/>
    <w:rsid w:val="00257B32"/>
    <w:rsid w:val="002605C6"/>
    <w:rsid w:val="002605E5"/>
    <w:rsid w:val="00260AE4"/>
    <w:rsid w:val="00260C0C"/>
    <w:rsid w:val="002612C0"/>
    <w:rsid w:val="00261777"/>
    <w:rsid w:val="00262178"/>
    <w:rsid w:val="002623F9"/>
    <w:rsid w:val="002625CC"/>
    <w:rsid w:val="00262803"/>
    <w:rsid w:val="002628CD"/>
    <w:rsid w:val="00263034"/>
    <w:rsid w:val="0026349C"/>
    <w:rsid w:val="002636DE"/>
    <w:rsid w:val="00263825"/>
    <w:rsid w:val="002639BF"/>
    <w:rsid w:val="00263B42"/>
    <w:rsid w:val="00264349"/>
    <w:rsid w:val="00265268"/>
    <w:rsid w:val="002655B6"/>
    <w:rsid w:val="0026587C"/>
    <w:rsid w:val="002659F1"/>
    <w:rsid w:val="00265B05"/>
    <w:rsid w:val="002661E8"/>
    <w:rsid w:val="0026679C"/>
    <w:rsid w:val="00267440"/>
    <w:rsid w:val="00267F69"/>
    <w:rsid w:val="002710E1"/>
    <w:rsid w:val="00271B30"/>
    <w:rsid w:val="00272F67"/>
    <w:rsid w:val="002730CF"/>
    <w:rsid w:val="0027362A"/>
    <w:rsid w:val="00273AC8"/>
    <w:rsid w:val="00273C24"/>
    <w:rsid w:val="00273E57"/>
    <w:rsid w:val="00274254"/>
    <w:rsid w:val="0027463E"/>
    <w:rsid w:val="002751DB"/>
    <w:rsid w:val="0027559F"/>
    <w:rsid w:val="002767B1"/>
    <w:rsid w:val="00276BA1"/>
    <w:rsid w:val="002779C4"/>
    <w:rsid w:val="00277B23"/>
    <w:rsid w:val="002810FB"/>
    <w:rsid w:val="0028118A"/>
    <w:rsid w:val="002814F9"/>
    <w:rsid w:val="002816E9"/>
    <w:rsid w:val="00281C48"/>
    <w:rsid w:val="00282297"/>
    <w:rsid w:val="002826C5"/>
    <w:rsid w:val="00283747"/>
    <w:rsid w:val="002844B8"/>
    <w:rsid w:val="00284794"/>
    <w:rsid w:val="00284A38"/>
    <w:rsid w:val="00285AF6"/>
    <w:rsid w:val="002862FD"/>
    <w:rsid w:val="00286B79"/>
    <w:rsid w:val="002872B4"/>
    <w:rsid w:val="00287761"/>
    <w:rsid w:val="00290304"/>
    <w:rsid w:val="00291206"/>
    <w:rsid w:val="00291F1E"/>
    <w:rsid w:val="00292124"/>
    <w:rsid w:val="0029248A"/>
    <w:rsid w:val="002933FC"/>
    <w:rsid w:val="002934AB"/>
    <w:rsid w:val="00293507"/>
    <w:rsid w:val="0029366C"/>
    <w:rsid w:val="002948C1"/>
    <w:rsid w:val="00295334"/>
    <w:rsid w:val="002956EA"/>
    <w:rsid w:val="002970B0"/>
    <w:rsid w:val="002974C5"/>
    <w:rsid w:val="002A02D6"/>
    <w:rsid w:val="002A0601"/>
    <w:rsid w:val="002A0A53"/>
    <w:rsid w:val="002A0FF0"/>
    <w:rsid w:val="002A19FD"/>
    <w:rsid w:val="002A1C0C"/>
    <w:rsid w:val="002A2A22"/>
    <w:rsid w:val="002A2A3F"/>
    <w:rsid w:val="002A2FED"/>
    <w:rsid w:val="002A4028"/>
    <w:rsid w:val="002A4F20"/>
    <w:rsid w:val="002A5138"/>
    <w:rsid w:val="002A5227"/>
    <w:rsid w:val="002A5DF7"/>
    <w:rsid w:val="002B0953"/>
    <w:rsid w:val="002B0B53"/>
    <w:rsid w:val="002B0C2F"/>
    <w:rsid w:val="002B0EB2"/>
    <w:rsid w:val="002B12DA"/>
    <w:rsid w:val="002B2577"/>
    <w:rsid w:val="002B32A3"/>
    <w:rsid w:val="002B5900"/>
    <w:rsid w:val="002B5BE1"/>
    <w:rsid w:val="002B6E8F"/>
    <w:rsid w:val="002B7103"/>
    <w:rsid w:val="002B71A9"/>
    <w:rsid w:val="002B7639"/>
    <w:rsid w:val="002B7B58"/>
    <w:rsid w:val="002C02D7"/>
    <w:rsid w:val="002C031E"/>
    <w:rsid w:val="002C109E"/>
    <w:rsid w:val="002C1BC0"/>
    <w:rsid w:val="002C222F"/>
    <w:rsid w:val="002C30FC"/>
    <w:rsid w:val="002C365B"/>
    <w:rsid w:val="002C371A"/>
    <w:rsid w:val="002C378D"/>
    <w:rsid w:val="002C3EEA"/>
    <w:rsid w:val="002C6095"/>
    <w:rsid w:val="002C66B1"/>
    <w:rsid w:val="002C74E5"/>
    <w:rsid w:val="002D07C3"/>
    <w:rsid w:val="002D08B4"/>
    <w:rsid w:val="002D0BD1"/>
    <w:rsid w:val="002D0C15"/>
    <w:rsid w:val="002D1248"/>
    <w:rsid w:val="002D1300"/>
    <w:rsid w:val="002D1719"/>
    <w:rsid w:val="002D1826"/>
    <w:rsid w:val="002D243A"/>
    <w:rsid w:val="002D294B"/>
    <w:rsid w:val="002D389E"/>
    <w:rsid w:val="002D4247"/>
    <w:rsid w:val="002D4F08"/>
    <w:rsid w:val="002D5996"/>
    <w:rsid w:val="002D6117"/>
    <w:rsid w:val="002D72B8"/>
    <w:rsid w:val="002D7ABF"/>
    <w:rsid w:val="002D7E86"/>
    <w:rsid w:val="002D7FBD"/>
    <w:rsid w:val="002E0903"/>
    <w:rsid w:val="002E0DF2"/>
    <w:rsid w:val="002E228A"/>
    <w:rsid w:val="002E2469"/>
    <w:rsid w:val="002E24AC"/>
    <w:rsid w:val="002E2AD4"/>
    <w:rsid w:val="002E2CB6"/>
    <w:rsid w:val="002E4204"/>
    <w:rsid w:val="002E445D"/>
    <w:rsid w:val="002E499A"/>
    <w:rsid w:val="002E4AA7"/>
    <w:rsid w:val="002E4F11"/>
    <w:rsid w:val="002E5112"/>
    <w:rsid w:val="002E5457"/>
    <w:rsid w:val="002E5560"/>
    <w:rsid w:val="002E556A"/>
    <w:rsid w:val="002E5A07"/>
    <w:rsid w:val="002E5F1B"/>
    <w:rsid w:val="002E601A"/>
    <w:rsid w:val="002E679C"/>
    <w:rsid w:val="002E6AF1"/>
    <w:rsid w:val="002E6BCC"/>
    <w:rsid w:val="002E6E9C"/>
    <w:rsid w:val="002E7E04"/>
    <w:rsid w:val="002F0E14"/>
    <w:rsid w:val="002F15E0"/>
    <w:rsid w:val="002F2553"/>
    <w:rsid w:val="002F2AB1"/>
    <w:rsid w:val="002F35F5"/>
    <w:rsid w:val="002F4013"/>
    <w:rsid w:val="002F4CF7"/>
    <w:rsid w:val="002F4F59"/>
    <w:rsid w:val="002F4F93"/>
    <w:rsid w:val="002F51C7"/>
    <w:rsid w:val="002F5224"/>
    <w:rsid w:val="002F525B"/>
    <w:rsid w:val="002F6406"/>
    <w:rsid w:val="002F7492"/>
    <w:rsid w:val="002F7983"/>
    <w:rsid w:val="00300442"/>
    <w:rsid w:val="0030124E"/>
    <w:rsid w:val="00301493"/>
    <w:rsid w:val="00301A34"/>
    <w:rsid w:val="00301C2E"/>
    <w:rsid w:val="00301DA7"/>
    <w:rsid w:val="00301F37"/>
    <w:rsid w:val="00302282"/>
    <w:rsid w:val="00302C5E"/>
    <w:rsid w:val="003033D6"/>
    <w:rsid w:val="003035C3"/>
    <w:rsid w:val="00303DE8"/>
    <w:rsid w:val="003056BD"/>
    <w:rsid w:val="00305A6B"/>
    <w:rsid w:val="0030628D"/>
    <w:rsid w:val="00306D46"/>
    <w:rsid w:val="00307754"/>
    <w:rsid w:val="00307DE7"/>
    <w:rsid w:val="00311792"/>
    <w:rsid w:val="00311F7B"/>
    <w:rsid w:val="003123AE"/>
    <w:rsid w:val="00313250"/>
    <w:rsid w:val="003133C3"/>
    <w:rsid w:val="0031528C"/>
    <w:rsid w:val="00315729"/>
    <w:rsid w:val="00315E00"/>
    <w:rsid w:val="00317200"/>
    <w:rsid w:val="0031794E"/>
    <w:rsid w:val="00317FDE"/>
    <w:rsid w:val="0032025C"/>
    <w:rsid w:val="00320451"/>
    <w:rsid w:val="00320BDC"/>
    <w:rsid w:val="00320C03"/>
    <w:rsid w:val="00320F3F"/>
    <w:rsid w:val="00322030"/>
    <w:rsid w:val="003221ED"/>
    <w:rsid w:val="0032258F"/>
    <w:rsid w:val="0032267B"/>
    <w:rsid w:val="00322C58"/>
    <w:rsid w:val="00324791"/>
    <w:rsid w:val="0032494D"/>
    <w:rsid w:val="00324FBD"/>
    <w:rsid w:val="00325030"/>
    <w:rsid w:val="00325196"/>
    <w:rsid w:val="003254E3"/>
    <w:rsid w:val="00325AB2"/>
    <w:rsid w:val="00325F5D"/>
    <w:rsid w:val="00326529"/>
    <w:rsid w:val="00330176"/>
    <w:rsid w:val="00330D7E"/>
    <w:rsid w:val="00330DAF"/>
    <w:rsid w:val="00331684"/>
    <w:rsid w:val="00331DE2"/>
    <w:rsid w:val="00332E83"/>
    <w:rsid w:val="00333C5D"/>
    <w:rsid w:val="00334A71"/>
    <w:rsid w:val="00334D50"/>
    <w:rsid w:val="00335065"/>
    <w:rsid w:val="00335222"/>
    <w:rsid w:val="00335501"/>
    <w:rsid w:val="0033569B"/>
    <w:rsid w:val="00336314"/>
    <w:rsid w:val="0033641C"/>
    <w:rsid w:val="0033658E"/>
    <w:rsid w:val="003370F1"/>
    <w:rsid w:val="00340437"/>
    <w:rsid w:val="00340549"/>
    <w:rsid w:val="0034054D"/>
    <w:rsid w:val="00340839"/>
    <w:rsid w:val="00340941"/>
    <w:rsid w:val="00341184"/>
    <w:rsid w:val="0034193E"/>
    <w:rsid w:val="003420BF"/>
    <w:rsid w:val="003424E5"/>
    <w:rsid w:val="0034250A"/>
    <w:rsid w:val="003428D9"/>
    <w:rsid w:val="00342E1D"/>
    <w:rsid w:val="003432AB"/>
    <w:rsid w:val="003447D0"/>
    <w:rsid w:val="00344816"/>
    <w:rsid w:val="003451EE"/>
    <w:rsid w:val="00345CA4"/>
    <w:rsid w:val="00345F0D"/>
    <w:rsid w:val="00345FFE"/>
    <w:rsid w:val="003468F1"/>
    <w:rsid w:val="003469D6"/>
    <w:rsid w:val="00346C0C"/>
    <w:rsid w:val="00346C8C"/>
    <w:rsid w:val="00346E61"/>
    <w:rsid w:val="0034734D"/>
    <w:rsid w:val="0034741D"/>
    <w:rsid w:val="003474A2"/>
    <w:rsid w:val="00347547"/>
    <w:rsid w:val="00350383"/>
    <w:rsid w:val="003505BA"/>
    <w:rsid w:val="00350FE0"/>
    <w:rsid w:val="00351A20"/>
    <w:rsid w:val="00351BF0"/>
    <w:rsid w:val="003526E5"/>
    <w:rsid w:val="003541C6"/>
    <w:rsid w:val="003549F0"/>
    <w:rsid w:val="00354B05"/>
    <w:rsid w:val="00354C3F"/>
    <w:rsid w:val="003566B4"/>
    <w:rsid w:val="00356973"/>
    <w:rsid w:val="0035699B"/>
    <w:rsid w:val="00356FEB"/>
    <w:rsid w:val="003578BD"/>
    <w:rsid w:val="00360041"/>
    <w:rsid w:val="0036047D"/>
    <w:rsid w:val="003609C4"/>
    <w:rsid w:val="003617DB"/>
    <w:rsid w:val="0036190B"/>
    <w:rsid w:val="0036206F"/>
    <w:rsid w:val="00362EDE"/>
    <w:rsid w:val="00362F84"/>
    <w:rsid w:val="00363717"/>
    <w:rsid w:val="00363C80"/>
    <w:rsid w:val="00364105"/>
    <w:rsid w:val="00364156"/>
    <w:rsid w:val="00364ADF"/>
    <w:rsid w:val="0036537A"/>
    <w:rsid w:val="003658DC"/>
    <w:rsid w:val="00365F4F"/>
    <w:rsid w:val="00366637"/>
    <w:rsid w:val="00366AB3"/>
    <w:rsid w:val="00367243"/>
    <w:rsid w:val="003673FB"/>
    <w:rsid w:val="003674D9"/>
    <w:rsid w:val="00367D14"/>
    <w:rsid w:val="00367E66"/>
    <w:rsid w:val="00371328"/>
    <w:rsid w:val="00371E11"/>
    <w:rsid w:val="00372129"/>
    <w:rsid w:val="00372A69"/>
    <w:rsid w:val="00373386"/>
    <w:rsid w:val="00374B50"/>
    <w:rsid w:val="00374FD2"/>
    <w:rsid w:val="00375EB4"/>
    <w:rsid w:val="0037738C"/>
    <w:rsid w:val="00377A08"/>
    <w:rsid w:val="003805E3"/>
    <w:rsid w:val="00380934"/>
    <w:rsid w:val="00380CC2"/>
    <w:rsid w:val="003817A7"/>
    <w:rsid w:val="00381868"/>
    <w:rsid w:val="00381D23"/>
    <w:rsid w:val="00382747"/>
    <w:rsid w:val="00382F15"/>
    <w:rsid w:val="003832BC"/>
    <w:rsid w:val="0038402E"/>
    <w:rsid w:val="00384289"/>
    <w:rsid w:val="00384444"/>
    <w:rsid w:val="003850E2"/>
    <w:rsid w:val="00385B0A"/>
    <w:rsid w:val="00385CDE"/>
    <w:rsid w:val="003860D2"/>
    <w:rsid w:val="00386440"/>
    <w:rsid w:val="00387006"/>
    <w:rsid w:val="003877C1"/>
    <w:rsid w:val="003878D4"/>
    <w:rsid w:val="00387EAD"/>
    <w:rsid w:val="00387F25"/>
    <w:rsid w:val="003900C0"/>
    <w:rsid w:val="00390769"/>
    <w:rsid w:val="00390DC6"/>
    <w:rsid w:val="00391160"/>
    <w:rsid w:val="003922DE"/>
    <w:rsid w:val="00392CAF"/>
    <w:rsid w:val="0039335E"/>
    <w:rsid w:val="003936E9"/>
    <w:rsid w:val="00393778"/>
    <w:rsid w:val="00393C81"/>
    <w:rsid w:val="00393F6F"/>
    <w:rsid w:val="00394388"/>
    <w:rsid w:val="00394A5D"/>
    <w:rsid w:val="003957C0"/>
    <w:rsid w:val="00395E32"/>
    <w:rsid w:val="003976FC"/>
    <w:rsid w:val="00397B7B"/>
    <w:rsid w:val="003A14D5"/>
    <w:rsid w:val="003A1BC4"/>
    <w:rsid w:val="003A2CDB"/>
    <w:rsid w:val="003A2CFC"/>
    <w:rsid w:val="003A2F0F"/>
    <w:rsid w:val="003A3262"/>
    <w:rsid w:val="003A34B8"/>
    <w:rsid w:val="003A49E9"/>
    <w:rsid w:val="003A4A08"/>
    <w:rsid w:val="003A5006"/>
    <w:rsid w:val="003A58ED"/>
    <w:rsid w:val="003A5EE0"/>
    <w:rsid w:val="003B0AF5"/>
    <w:rsid w:val="003B0F02"/>
    <w:rsid w:val="003B2374"/>
    <w:rsid w:val="003B2653"/>
    <w:rsid w:val="003B32B8"/>
    <w:rsid w:val="003B3A71"/>
    <w:rsid w:val="003B3C79"/>
    <w:rsid w:val="003B3EF9"/>
    <w:rsid w:val="003B41B5"/>
    <w:rsid w:val="003B41B7"/>
    <w:rsid w:val="003B523C"/>
    <w:rsid w:val="003B66F5"/>
    <w:rsid w:val="003B6C03"/>
    <w:rsid w:val="003B7591"/>
    <w:rsid w:val="003B7769"/>
    <w:rsid w:val="003B7BE5"/>
    <w:rsid w:val="003C0145"/>
    <w:rsid w:val="003C0F09"/>
    <w:rsid w:val="003C114D"/>
    <w:rsid w:val="003C116C"/>
    <w:rsid w:val="003C1B46"/>
    <w:rsid w:val="003C1C8A"/>
    <w:rsid w:val="003C2ACF"/>
    <w:rsid w:val="003C2C8F"/>
    <w:rsid w:val="003C3446"/>
    <w:rsid w:val="003C368C"/>
    <w:rsid w:val="003C3901"/>
    <w:rsid w:val="003C47E8"/>
    <w:rsid w:val="003C4F08"/>
    <w:rsid w:val="003C674B"/>
    <w:rsid w:val="003C6DD0"/>
    <w:rsid w:val="003C704B"/>
    <w:rsid w:val="003C7224"/>
    <w:rsid w:val="003C7DFE"/>
    <w:rsid w:val="003D0624"/>
    <w:rsid w:val="003D16DE"/>
    <w:rsid w:val="003D22F4"/>
    <w:rsid w:val="003D2477"/>
    <w:rsid w:val="003D2B84"/>
    <w:rsid w:val="003D2D93"/>
    <w:rsid w:val="003D30E0"/>
    <w:rsid w:val="003D3CE2"/>
    <w:rsid w:val="003D3D82"/>
    <w:rsid w:val="003D3E6D"/>
    <w:rsid w:val="003D4095"/>
    <w:rsid w:val="003D436D"/>
    <w:rsid w:val="003D46D9"/>
    <w:rsid w:val="003D4E1A"/>
    <w:rsid w:val="003D50AA"/>
    <w:rsid w:val="003D5192"/>
    <w:rsid w:val="003D5D6A"/>
    <w:rsid w:val="003D6069"/>
    <w:rsid w:val="003D661D"/>
    <w:rsid w:val="003D6A14"/>
    <w:rsid w:val="003D75B6"/>
    <w:rsid w:val="003D79AA"/>
    <w:rsid w:val="003D7BA0"/>
    <w:rsid w:val="003D7FFE"/>
    <w:rsid w:val="003E097B"/>
    <w:rsid w:val="003E1CDE"/>
    <w:rsid w:val="003E2119"/>
    <w:rsid w:val="003E2152"/>
    <w:rsid w:val="003E2816"/>
    <w:rsid w:val="003E3D02"/>
    <w:rsid w:val="003E4F57"/>
    <w:rsid w:val="003E5064"/>
    <w:rsid w:val="003E5097"/>
    <w:rsid w:val="003E6D86"/>
    <w:rsid w:val="003E7AAE"/>
    <w:rsid w:val="003F0ACE"/>
    <w:rsid w:val="003F0E31"/>
    <w:rsid w:val="003F11D3"/>
    <w:rsid w:val="003F173B"/>
    <w:rsid w:val="003F1993"/>
    <w:rsid w:val="003F1ED8"/>
    <w:rsid w:val="003F201B"/>
    <w:rsid w:val="003F2187"/>
    <w:rsid w:val="003F3069"/>
    <w:rsid w:val="003F3494"/>
    <w:rsid w:val="003F37EF"/>
    <w:rsid w:val="003F3A54"/>
    <w:rsid w:val="003F3B5F"/>
    <w:rsid w:val="003F3FCA"/>
    <w:rsid w:val="003F432C"/>
    <w:rsid w:val="003F464E"/>
    <w:rsid w:val="003F4828"/>
    <w:rsid w:val="003F56F6"/>
    <w:rsid w:val="003F5701"/>
    <w:rsid w:val="003F5A86"/>
    <w:rsid w:val="003F6144"/>
    <w:rsid w:val="003F672E"/>
    <w:rsid w:val="003F6A27"/>
    <w:rsid w:val="003F7A2B"/>
    <w:rsid w:val="0040018C"/>
    <w:rsid w:val="004009B9"/>
    <w:rsid w:val="0040109C"/>
    <w:rsid w:val="0040144D"/>
    <w:rsid w:val="004021E3"/>
    <w:rsid w:val="004027BC"/>
    <w:rsid w:val="004030CD"/>
    <w:rsid w:val="00403EFB"/>
    <w:rsid w:val="00403F3F"/>
    <w:rsid w:val="00403FFB"/>
    <w:rsid w:val="0040407C"/>
    <w:rsid w:val="0040423F"/>
    <w:rsid w:val="0040426D"/>
    <w:rsid w:val="00404746"/>
    <w:rsid w:val="00405200"/>
    <w:rsid w:val="00405363"/>
    <w:rsid w:val="00405594"/>
    <w:rsid w:val="0040591D"/>
    <w:rsid w:val="00405992"/>
    <w:rsid w:val="004073EF"/>
    <w:rsid w:val="004074E1"/>
    <w:rsid w:val="00407C4E"/>
    <w:rsid w:val="00410035"/>
    <w:rsid w:val="00410735"/>
    <w:rsid w:val="004110F1"/>
    <w:rsid w:val="0041184B"/>
    <w:rsid w:val="00412B93"/>
    <w:rsid w:val="00412CAD"/>
    <w:rsid w:val="00413025"/>
    <w:rsid w:val="00413110"/>
    <w:rsid w:val="004137AA"/>
    <w:rsid w:val="004137BE"/>
    <w:rsid w:val="004137C1"/>
    <w:rsid w:val="0041380C"/>
    <w:rsid w:val="0041401B"/>
    <w:rsid w:val="00414962"/>
    <w:rsid w:val="004153D6"/>
    <w:rsid w:val="00416732"/>
    <w:rsid w:val="00417BCF"/>
    <w:rsid w:val="00417BD7"/>
    <w:rsid w:val="00417CE8"/>
    <w:rsid w:val="0042024C"/>
    <w:rsid w:val="0042135A"/>
    <w:rsid w:val="00421860"/>
    <w:rsid w:val="004222CB"/>
    <w:rsid w:val="004222F6"/>
    <w:rsid w:val="00422833"/>
    <w:rsid w:val="004230FE"/>
    <w:rsid w:val="00423CC7"/>
    <w:rsid w:val="00423F0D"/>
    <w:rsid w:val="0042441D"/>
    <w:rsid w:val="0042455B"/>
    <w:rsid w:val="004253AA"/>
    <w:rsid w:val="004253C2"/>
    <w:rsid w:val="00425841"/>
    <w:rsid w:val="004258F9"/>
    <w:rsid w:val="0042597A"/>
    <w:rsid w:val="00426AF2"/>
    <w:rsid w:val="00426BC2"/>
    <w:rsid w:val="00426C3A"/>
    <w:rsid w:val="00426C93"/>
    <w:rsid w:val="00427D56"/>
    <w:rsid w:val="004300D1"/>
    <w:rsid w:val="00430843"/>
    <w:rsid w:val="004308CE"/>
    <w:rsid w:val="00431CC0"/>
    <w:rsid w:val="00431D25"/>
    <w:rsid w:val="00431D46"/>
    <w:rsid w:val="00431E8C"/>
    <w:rsid w:val="00434A16"/>
    <w:rsid w:val="00434C70"/>
    <w:rsid w:val="00435D96"/>
    <w:rsid w:val="00436552"/>
    <w:rsid w:val="004366D8"/>
    <w:rsid w:val="00436C3D"/>
    <w:rsid w:val="00436C9D"/>
    <w:rsid w:val="00437007"/>
    <w:rsid w:val="00437335"/>
    <w:rsid w:val="00437525"/>
    <w:rsid w:val="00437674"/>
    <w:rsid w:val="0043780F"/>
    <w:rsid w:val="00437EC4"/>
    <w:rsid w:val="004403D7"/>
    <w:rsid w:val="00440A84"/>
    <w:rsid w:val="0044141C"/>
    <w:rsid w:val="0044303C"/>
    <w:rsid w:val="00443442"/>
    <w:rsid w:val="004437C5"/>
    <w:rsid w:val="00443B7F"/>
    <w:rsid w:val="0044463B"/>
    <w:rsid w:val="004447CC"/>
    <w:rsid w:val="00444A10"/>
    <w:rsid w:val="00444BFE"/>
    <w:rsid w:val="00444CA2"/>
    <w:rsid w:val="00445212"/>
    <w:rsid w:val="00446107"/>
    <w:rsid w:val="00446610"/>
    <w:rsid w:val="00446DBA"/>
    <w:rsid w:val="00446E93"/>
    <w:rsid w:val="00447F75"/>
    <w:rsid w:val="00451B57"/>
    <w:rsid w:val="00451E91"/>
    <w:rsid w:val="004520D8"/>
    <w:rsid w:val="00452F00"/>
    <w:rsid w:val="0045314B"/>
    <w:rsid w:val="00453956"/>
    <w:rsid w:val="00453E6B"/>
    <w:rsid w:val="004540EA"/>
    <w:rsid w:val="00455C7A"/>
    <w:rsid w:val="00456670"/>
    <w:rsid w:val="00456912"/>
    <w:rsid w:val="00456A91"/>
    <w:rsid w:val="00457708"/>
    <w:rsid w:val="00457ACE"/>
    <w:rsid w:val="00457CDF"/>
    <w:rsid w:val="00457F9B"/>
    <w:rsid w:val="004607D0"/>
    <w:rsid w:val="00460F4A"/>
    <w:rsid w:val="00461767"/>
    <w:rsid w:val="00462001"/>
    <w:rsid w:val="00462055"/>
    <w:rsid w:val="004625CF"/>
    <w:rsid w:val="004638EC"/>
    <w:rsid w:val="00463C2B"/>
    <w:rsid w:val="004640E6"/>
    <w:rsid w:val="0046487F"/>
    <w:rsid w:val="004653E0"/>
    <w:rsid w:val="004655C8"/>
    <w:rsid w:val="00465FA2"/>
    <w:rsid w:val="00466177"/>
    <w:rsid w:val="00467798"/>
    <w:rsid w:val="00467AD7"/>
    <w:rsid w:val="0047020E"/>
    <w:rsid w:val="00471075"/>
    <w:rsid w:val="0047270A"/>
    <w:rsid w:val="00472A10"/>
    <w:rsid w:val="00472A49"/>
    <w:rsid w:val="0047322F"/>
    <w:rsid w:val="00473868"/>
    <w:rsid w:val="004742AA"/>
    <w:rsid w:val="0047479C"/>
    <w:rsid w:val="0047480A"/>
    <w:rsid w:val="004748F6"/>
    <w:rsid w:val="004752E7"/>
    <w:rsid w:val="00475FFA"/>
    <w:rsid w:val="0047729C"/>
    <w:rsid w:val="00477431"/>
    <w:rsid w:val="00477B61"/>
    <w:rsid w:val="00477C0C"/>
    <w:rsid w:val="00480073"/>
    <w:rsid w:val="00480277"/>
    <w:rsid w:val="0048071C"/>
    <w:rsid w:val="0048131C"/>
    <w:rsid w:val="00481569"/>
    <w:rsid w:val="004817BD"/>
    <w:rsid w:val="0048195E"/>
    <w:rsid w:val="00481BEC"/>
    <w:rsid w:val="004820F8"/>
    <w:rsid w:val="00482BCF"/>
    <w:rsid w:val="004838C7"/>
    <w:rsid w:val="00483EA4"/>
    <w:rsid w:val="00484739"/>
    <w:rsid w:val="004849D4"/>
    <w:rsid w:val="00484BC0"/>
    <w:rsid w:val="00484EC9"/>
    <w:rsid w:val="0048526A"/>
    <w:rsid w:val="00486A17"/>
    <w:rsid w:val="00486E6D"/>
    <w:rsid w:val="004917C8"/>
    <w:rsid w:val="00491AAF"/>
    <w:rsid w:val="00492D00"/>
    <w:rsid w:val="0049455E"/>
    <w:rsid w:val="00495A82"/>
    <w:rsid w:val="00495A87"/>
    <w:rsid w:val="00496BB5"/>
    <w:rsid w:val="00497113"/>
    <w:rsid w:val="004975F6"/>
    <w:rsid w:val="00497F0F"/>
    <w:rsid w:val="004A0830"/>
    <w:rsid w:val="004A223F"/>
    <w:rsid w:val="004A2CC9"/>
    <w:rsid w:val="004A36A3"/>
    <w:rsid w:val="004A36C6"/>
    <w:rsid w:val="004A3A5E"/>
    <w:rsid w:val="004A3B14"/>
    <w:rsid w:val="004A3B74"/>
    <w:rsid w:val="004A4284"/>
    <w:rsid w:val="004A49A0"/>
    <w:rsid w:val="004A4DDF"/>
    <w:rsid w:val="004A5600"/>
    <w:rsid w:val="004A5A6D"/>
    <w:rsid w:val="004A6748"/>
    <w:rsid w:val="004A6A84"/>
    <w:rsid w:val="004A72E3"/>
    <w:rsid w:val="004A7C8F"/>
    <w:rsid w:val="004B008C"/>
    <w:rsid w:val="004B0E91"/>
    <w:rsid w:val="004B11C4"/>
    <w:rsid w:val="004B1BBA"/>
    <w:rsid w:val="004B3473"/>
    <w:rsid w:val="004B3A76"/>
    <w:rsid w:val="004B49A9"/>
    <w:rsid w:val="004B529E"/>
    <w:rsid w:val="004B53CF"/>
    <w:rsid w:val="004B54B0"/>
    <w:rsid w:val="004B54B4"/>
    <w:rsid w:val="004B6477"/>
    <w:rsid w:val="004B6C18"/>
    <w:rsid w:val="004B74A2"/>
    <w:rsid w:val="004C0436"/>
    <w:rsid w:val="004C085B"/>
    <w:rsid w:val="004C13CF"/>
    <w:rsid w:val="004C1BE0"/>
    <w:rsid w:val="004C27FE"/>
    <w:rsid w:val="004C280A"/>
    <w:rsid w:val="004C4BE7"/>
    <w:rsid w:val="004C55A5"/>
    <w:rsid w:val="004C597B"/>
    <w:rsid w:val="004C5A9B"/>
    <w:rsid w:val="004C6278"/>
    <w:rsid w:val="004C6532"/>
    <w:rsid w:val="004C6A21"/>
    <w:rsid w:val="004C6E49"/>
    <w:rsid w:val="004C6F79"/>
    <w:rsid w:val="004C77C0"/>
    <w:rsid w:val="004D04B6"/>
    <w:rsid w:val="004D05F2"/>
    <w:rsid w:val="004D0C25"/>
    <w:rsid w:val="004D16AC"/>
    <w:rsid w:val="004D19BE"/>
    <w:rsid w:val="004D1B8D"/>
    <w:rsid w:val="004D1C93"/>
    <w:rsid w:val="004D1CAE"/>
    <w:rsid w:val="004D1D77"/>
    <w:rsid w:val="004D2517"/>
    <w:rsid w:val="004D4703"/>
    <w:rsid w:val="004D4B87"/>
    <w:rsid w:val="004D4D2B"/>
    <w:rsid w:val="004D5B06"/>
    <w:rsid w:val="004D5C4E"/>
    <w:rsid w:val="004D5E33"/>
    <w:rsid w:val="004D6F9A"/>
    <w:rsid w:val="004D7207"/>
    <w:rsid w:val="004D7243"/>
    <w:rsid w:val="004D7F14"/>
    <w:rsid w:val="004E118E"/>
    <w:rsid w:val="004E1B58"/>
    <w:rsid w:val="004E2247"/>
    <w:rsid w:val="004E2CA5"/>
    <w:rsid w:val="004E2E9E"/>
    <w:rsid w:val="004E35A1"/>
    <w:rsid w:val="004E36E5"/>
    <w:rsid w:val="004E3730"/>
    <w:rsid w:val="004E383E"/>
    <w:rsid w:val="004E3F6B"/>
    <w:rsid w:val="004E4569"/>
    <w:rsid w:val="004E4909"/>
    <w:rsid w:val="004E4ABC"/>
    <w:rsid w:val="004E4B2C"/>
    <w:rsid w:val="004E5447"/>
    <w:rsid w:val="004E6B14"/>
    <w:rsid w:val="004E6CDF"/>
    <w:rsid w:val="004E70EA"/>
    <w:rsid w:val="004E7295"/>
    <w:rsid w:val="004E76BD"/>
    <w:rsid w:val="004F02B3"/>
    <w:rsid w:val="004F04E1"/>
    <w:rsid w:val="004F08EE"/>
    <w:rsid w:val="004F0AB1"/>
    <w:rsid w:val="004F2898"/>
    <w:rsid w:val="004F3832"/>
    <w:rsid w:val="004F3883"/>
    <w:rsid w:val="004F3C3E"/>
    <w:rsid w:val="004F3E85"/>
    <w:rsid w:val="004F3EBF"/>
    <w:rsid w:val="004F4496"/>
    <w:rsid w:val="004F4688"/>
    <w:rsid w:val="004F49DA"/>
    <w:rsid w:val="004F4D0F"/>
    <w:rsid w:val="004F598C"/>
    <w:rsid w:val="004F5B5D"/>
    <w:rsid w:val="004F5FFE"/>
    <w:rsid w:val="004F72A5"/>
    <w:rsid w:val="004F7781"/>
    <w:rsid w:val="00500F88"/>
    <w:rsid w:val="00502293"/>
    <w:rsid w:val="00502558"/>
    <w:rsid w:val="005028DB"/>
    <w:rsid w:val="005040AC"/>
    <w:rsid w:val="00504EDE"/>
    <w:rsid w:val="00505D37"/>
    <w:rsid w:val="00506099"/>
    <w:rsid w:val="00506873"/>
    <w:rsid w:val="00507917"/>
    <w:rsid w:val="0051048E"/>
    <w:rsid w:val="00511D26"/>
    <w:rsid w:val="00511DA3"/>
    <w:rsid w:val="00512261"/>
    <w:rsid w:val="00512F8E"/>
    <w:rsid w:val="00513AEE"/>
    <w:rsid w:val="00513BDE"/>
    <w:rsid w:val="005142C8"/>
    <w:rsid w:val="005147BE"/>
    <w:rsid w:val="00514B2A"/>
    <w:rsid w:val="00514DF7"/>
    <w:rsid w:val="00515506"/>
    <w:rsid w:val="00516782"/>
    <w:rsid w:val="00516A54"/>
    <w:rsid w:val="00516BB7"/>
    <w:rsid w:val="00516F0C"/>
    <w:rsid w:val="005174B9"/>
    <w:rsid w:val="00517892"/>
    <w:rsid w:val="00517B46"/>
    <w:rsid w:val="00520ABB"/>
    <w:rsid w:val="00520AD4"/>
    <w:rsid w:val="005221B1"/>
    <w:rsid w:val="00522E80"/>
    <w:rsid w:val="005230DC"/>
    <w:rsid w:val="00523CC9"/>
    <w:rsid w:val="00524192"/>
    <w:rsid w:val="0052419F"/>
    <w:rsid w:val="005241CD"/>
    <w:rsid w:val="0052443E"/>
    <w:rsid w:val="00524708"/>
    <w:rsid w:val="00524AE8"/>
    <w:rsid w:val="00524C2E"/>
    <w:rsid w:val="00525297"/>
    <w:rsid w:val="005268DE"/>
    <w:rsid w:val="00526AB7"/>
    <w:rsid w:val="00530565"/>
    <w:rsid w:val="00530A14"/>
    <w:rsid w:val="00530AE5"/>
    <w:rsid w:val="00530D10"/>
    <w:rsid w:val="00531266"/>
    <w:rsid w:val="00531B36"/>
    <w:rsid w:val="00532F49"/>
    <w:rsid w:val="005335A9"/>
    <w:rsid w:val="00533777"/>
    <w:rsid w:val="00534000"/>
    <w:rsid w:val="0053494E"/>
    <w:rsid w:val="00535241"/>
    <w:rsid w:val="00535759"/>
    <w:rsid w:val="005367A1"/>
    <w:rsid w:val="00536B1B"/>
    <w:rsid w:val="00540583"/>
    <w:rsid w:val="0054097D"/>
    <w:rsid w:val="00541A25"/>
    <w:rsid w:val="005421AA"/>
    <w:rsid w:val="0054223A"/>
    <w:rsid w:val="005425CF"/>
    <w:rsid w:val="00542A52"/>
    <w:rsid w:val="005431B7"/>
    <w:rsid w:val="00543340"/>
    <w:rsid w:val="00543768"/>
    <w:rsid w:val="00544A9E"/>
    <w:rsid w:val="00545D20"/>
    <w:rsid w:val="00546329"/>
    <w:rsid w:val="00546814"/>
    <w:rsid w:val="005507BF"/>
    <w:rsid w:val="00550852"/>
    <w:rsid w:val="00550DBC"/>
    <w:rsid w:val="00550E6C"/>
    <w:rsid w:val="00550FFC"/>
    <w:rsid w:val="00551497"/>
    <w:rsid w:val="0055204A"/>
    <w:rsid w:val="005524DC"/>
    <w:rsid w:val="00552E0E"/>
    <w:rsid w:val="005535CC"/>
    <w:rsid w:val="00553A2F"/>
    <w:rsid w:val="00554000"/>
    <w:rsid w:val="00554EFE"/>
    <w:rsid w:val="00556E7F"/>
    <w:rsid w:val="00556EEA"/>
    <w:rsid w:val="00557096"/>
    <w:rsid w:val="005571BB"/>
    <w:rsid w:val="005572C4"/>
    <w:rsid w:val="00557826"/>
    <w:rsid w:val="00560E93"/>
    <w:rsid w:val="00561282"/>
    <w:rsid w:val="0056141C"/>
    <w:rsid w:val="00562102"/>
    <w:rsid w:val="005621F1"/>
    <w:rsid w:val="00562FA3"/>
    <w:rsid w:val="005638EC"/>
    <w:rsid w:val="00563A92"/>
    <w:rsid w:val="00564261"/>
    <w:rsid w:val="0056469C"/>
    <w:rsid w:val="00564EB9"/>
    <w:rsid w:val="00564EF7"/>
    <w:rsid w:val="00565038"/>
    <w:rsid w:val="00565624"/>
    <w:rsid w:val="00565794"/>
    <w:rsid w:val="00565941"/>
    <w:rsid w:val="005665CF"/>
    <w:rsid w:val="005674C8"/>
    <w:rsid w:val="00567F86"/>
    <w:rsid w:val="00567FDE"/>
    <w:rsid w:val="00570228"/>
    <w:rsid w:val="0057036F"/>
    <w:rsid w:val="0057049D"/>
    <w:rsid w:val="00570EB1"/>
    <w:rsid w:val="0057167F"/>
    <w:rsid w:val="0057169B"/>
    <w:rsid w:val="005719CA"/>
    <w:rsid w:val="00572B74"/>
    <w:rsid w:val="00573088"/>
    <w:rsid w:val="005731B0"/>
    <w:rsid w:val="00573A79"/>
    <w:rsid w:val="00573E35"/>
    <w:rsid w:val="00574036"/>
    <w:rsid w:val="00574473"/>
    <w:rsid w:val="00574CBC"/>
    <w:rsid w:val="00575511"/>
    <w:rsid w:val="00575821"/>
    <w:rsid w:val="00575F5A"/>
    <w:rsid w:val="00576489"/>
    <w:rsid w:val="00577A14"/>
    <w:rsid w:val="00577F01"/>
    <w:rsid w:val="00580A35"/>
    <w:rsid w:val="00580F29"/>
    <w:rsid w:val="00581564"/>
    <w:rsid w:val="00582FBA"/>
    <w:rsid w:val="00583713"/>
    <w:rsid w:val="00583880"/>
    <w:rsid w:val="00583F7D"/>
    <w:rsid w:val="00584E44"/>
    <w:rsid w:val="00584E89"/>
    <w:rsid w:val="00585176"/>
    <w:rsid w:val="0058546A"/>
    <w:rsid w:val="005858EC"/>
    <w:rsid w:val="00585913"/>
    <w:rsid w:val="00585C70"/>
    <w:rsid w:val="00585C9F"/>
    <w:rsid w:val="00586B11"/>
    <w:rsid w:val="00586BE1"/>
    <w:rsid w:val="00586FB0"/>
    <w:rsid w:val="0059039A"/>
    <w:rsid w:val="00590695"/>
    <w:rsid w:val="00590CCB"/>
    <w:rsid w:val="0059115B"/>
    <w:rsid w:val="00591834"/>
    <w:rsid w:val="00591948"/>
    <w:rsid w:val="0059228F"/>
    <w:rsid w:val="005926CC"/>
    <w:rsid w:val="005926EF"/>
    <w:rsid w:val="0059286B"/>
    <w:rsid w:val="00592877"/>
    <w:rsid w:val="00592E6D"/>
    <w:rsid w:val="005936E7"/>
    <w:rsid w:val="00593BDF"/>
    <w:rsid w:val="0059422F"/>
    <w:rsid w:val="00594990"/>
    <w:rsid w:val="0059505C"/>
    <w:rsid w:val="00595BAF"/>
    <w:rsid w:val="00595E15"/>
    <w:rsid w:val="005960A0"/>
    <w:rsid w:val="00596618"/>
    <w:rsid w:val="00596E96"/>
    <w:rsid w:val="0059717D"/>
    <w:rsid w:val="0059730F"/>
    <w:rsid w:val="005A0081"/>
    <w:rsid w:val="005A00D7"/>
    <w:rsid w:val="005A0449"/>
    <w:rsid w:val="005A0F9A"/>
    <w:rsid w:val="005A19FC"/>
    <w:rsid w:val="005A1A9D"/>
    <w:rsid w:val="005A2174"/>
    <w:rsid w:val="005A2548"/>
    <w:rsid w:val="005A2651"/>
    <w:rsid w:val="005A2BEE"/>
    <w:rsid w:val="005A3B2B"/>
    <w:rsid w:val="005A3BCC"/>
    <w:rsid w:val="005A3E91"/>
    <w:rsid w:val="005A4096"/>
    <w:rsid w:val="005A4625"/>
    <w:rsid w:val="005A4BFE"/>
    <w:rsid w:val="005A4D9B"/>
    <w:rsid w:val="005A509B"/>
    <w:rsid w:val="005A50B1"/>
    <w:rsid w:val="005A5AB8"/>
    <w:rsid w:val="005A5D65"/>
    <w:rsid w:val="005A6D5C"/>
    <w:rsid w:val="005A6F16"/>
    <w:rsid w:val="005A7251"/>
    <w:rsid w:val="005A72CF"/>
    <w:rsid w:val="005A768C"/>
    <w:rsid w:val="005A7CCB"/>
    <w:rsid w:val="005B08DB"/>
    <w:rsid w:val="005B15AE"/>
    <w:rsid w:val="005B1678"/>
    <w:rsid w:val="005B1A25"/>
    <w:rsid w:val="005B2002"/>
    <w:rsid w:val="005B23B1"/>
    <w:rsid w:val="005B2F4E"/>
    <w:rsid w:val="005B2FD5"/>
    <w:rsid w:val="005B38F5"/>
    <w:rsid w:val="005B40D8"/>
    <w:rsid w:val="005B4B5B"/>
    <w:rsid w:val="005B631E"/>
    <w:rsid w:val="005B6345"/>
    <w:rsid w:val="005B7A86"/>
    <w:rsid w:val="005B7C3C"/>
    <w:rsid w:val="005B7FAE"/>
    <w:rsid w:val="005C02AF"/>
    <w:rsid w:val="005C0435"/>
    <w:rsid w:val="005C0B0B"/>
    <w:rsid w:val="005C1403"/>
    <w:rsid w:val="005C1A74"/>
    <w:rsid w:val="005C2461"/>
    <w:rsid w:val="005C2501"/>
    <w:rsid w:val="005C2601"/>
    <w:rsid w:val="005C28D0"/>
    <w:rsid w:val="005C2B33"/>
    <w:rsid w:val="005C2C6F"/>
    <w:rsid w:val="005C2EBF"/>
    <w:rsid w:val="005C3A4A"/>
    <w:rsid w:val="005C3EB3"/>
    <w:rsid w:val="005C42CF"/>
    <w:rsid w:val="005C5235"/>
    <w:rsid w:val="005C618A"/>
    <w:rsid w:val="005C6647"/>
    <w:rsid w:val="005C67F2"/>
    <w:rsid w:val="005C72A6"/>
    <w:rsid w:val="005C7BD5"/>
    <w:rsid w:val="005D09D2"/>
    <w:rsid w:val="005D0E2E"/>
    <w:rsid w:val="005D2A2C"/>
    <w:rsid w:val="005D315E"/>
    <w:rsid w:val="005D3270"/>
    <w:rsid w:val="005D354D"/>
    <w:rsid w:val="005D57DA"/>
    <w:rsid w:val="005D6666"/>
    <w:rsid w:val="005D7586"/>
    <w:rsid w:val="005D7661"/>
    <w:rsid w:val="005D7E84"/>
    <w:rsid w:val="005E08E8"/>
    <w:rsid w:val="005E1322"/>
    <w:rsid w:val="005E1F41"/>
    <w:rsid w:val="005E260D"/>
    <w:rsid w:val="005E2989"/>
    <w:rsid w:val="005E2E7F"/>
    <w:rsid w:val="005E34BB"/>
    <w:rsid w:val="005E3904"/>
    <w:rsid w:val="005E3F15"/>
    <w:rsid w:val="005E3FAB"/>
    <w:rsid w:val="005E4C82"/>
    <w:rsid w:val="005E534D"/>
    <w:rsid w:val="005E5482"/>
    <w:rsid w:val="005E5507"/>
    <w:rsid w:val="005E5EAE"/>
    <w:rsid w:val="005E65E4"/>
    <w:rsid w:val="005E668A"/>
    <w:rsid w:val="005E6D0F"/>
    <w:rsid w:val="005E6EC8"/>
    <w:rsid w:val="005E7252"/>
    <w:rsid w:val="005E7AFD"/>
    <w:rsid w:val="005E7F33"/>
    <w:rsid w:val="005F0CD4"/>
    <w:rsid w:val="005F123F"/>
    <w:rsid w:val="005F1358"/>
    <w:rsid w:val="005F14A4"/>
    <w:rsid w:val="005F174B"/>
    <w:rsid w:val="005F232D"/>
    <w:rsid w:val="005F329D"/>
    <w:rsid w:val="005F34AB"/>
    <w:rsid w:val="005F3DD6"/>
    <w:rsid w:val="005F3F88"/>
    <w:rsid w:val="005F4244"/>
    <w:rsid w:val="005F5514"/>
    <w:rsid w:val="005F57A4"/>
    <w:rsid w:val="005F6564"/>
    <w:rsid w:val="005F66A0"/>
    <w:rsid w:val="005F69C4"/>
    <w:rsid w:val="00600032"/>
    <w:rsid w:val="00600F46"/>
    <w:rsid w:val="006018B0"/>
    <w:rsid w:val="0060191C"/>
    <w:rsid w:val="00602DC2"/>
    <w:rsid w:val="00603F17"/>
    <w:rsid w:val="0060433A"/>
    <w:rsid w:val="00604500"/>
    <w:rsid w:val="00604B8D"/>
    <w:rsid w:val="00604E67"/>
    <w:rsid w:val="0060517A"/>
    <w:rsid w:val="00605299"/>
    <w:rsid w:val="006056CE"/>
    <w:rsid w:val="00605C4C"/>
    <w:rsid w:val="00605C8F"/>
    <w:rsid w:val="00606A90"/>
    <w:rsid w:val="00607F39"/>
    <w:rsid w:val="00607FD8"/>
    <w:rsid w:val="00610364"/>
    <w:rsid w:val="00610D7F"/>
    <w:rsid w:val="00610FC3"/>
    <w:rsid w:val="00611183"/>
    <w:rsid w:val="006116F7"/>
    <w:rsid w:val="00611925"/>
    <w:rsid w:val="00611B78"/>
    <w:rsid w:val="00612827"/>
    <w:rsid w:val="00612F8D"/>
    <w:rsid w:val="006134C1"/>
    <w:rsid w:val="00613CDB"/>
    <w:rsid w:val="00614091"/>
    <w:rsid w:val="006141FB"/>
    <w:rsid w:val="006144EF"/>
    <w:rsid w:val="00614738"/>
    <w:rsid w:val="00614998"/>
    <w:rsid w:val="00614A08"/>
    <w:rsid w:val="006150CF"/>
    <w:rsid w:val="006163F2"/>
    <w:rsid w:val="00616BF5"/>
    <w:rsid w:val="006204F5"/>
    <w:rsid w:val="00620F85"/>
    <w:rsid w:val="0062112E"/>
    <w:rsid w:val="006212F0"/>
    <w:rsid w:val="00621B7C"/>
    <w:rsid w:val="00621F2C"/>
    <w:rsid w:val="00622D05"/>
    <w:rsid w:val="00624078"/>
    <w:rsid w:val="0062426B"/>
    <w:rsid w:val="00624A3E"/>
    <w:rsid w:val="00625F6D"/>
    <w:rsid w:val="006270BA"/>
    <w:rsid w:val="006271F6"/>
    <w:rsid w:val="006272EB"/>
    <w:rsid w:val="00627517"/>
    <w:rsid w:val="0062778D"/>
    <w:rsid w:val="006304E6"/>
    <w:rsid w:val="00630D91"/>
    <w:rsid w:val="006313A2"/>
    <w:rsid w:val="00631BB0"/>
    <w:rsid w:val="00632E21"/>
    <w:rsid w:val="0063303D"/>
    <w:rsid w:val="00633086"/>
    <w:rsid w:val="00633283"/>
    <w:rsid w:val="0063351C"/>
    <w:rsid w:val="006338F0"/>
    <w:rsid w:val="00633AD5"/>
    <w:rsid w:val="00633C31"/>
    <w:rsid w:val="00634094"/>
    <w:rsid w:val="0063496E"/>
    <w:rsid w:val="006353A7"/>
    <w:rsid w:val="006358F2"/>
    <w:rsid w:val="00635F7A"/>
    <w:rsid w:val="006367D6"/>
    <w:rsid w:val="006373C8"/>
    <w:rsid w:val="0063783B"/>
    <w:rsid w:val="00640C12"/>
    <w:rsid w:val="0064104A"/>
    <w:rsid w:val="00641EC4"/>
    <w:rsid w:val="00642360"/>
    <w:rsid w:val="00642647"/>
    <w:rsid w:val="00642F6F"/>
    <w:rsid w:val="006430E1"/>
    <w:rsid w:val="006432F0"/>
    <w:rsid w:val="0064396F"/>
    <w:rsid w:val="006443A2"/>
    <w:rsid w:val="006447D7"/>
    <w:rsid w:val="00644863"/>
    <w:rsid w:val="006448E7"/>
    <w:rsid w:val="006449C8"/>
    <w:rsid w:val="006450CF"/>
    <w:rsid w:val="0064581E"/>
    <w:rsid w:val="006463BF"/>
    <w:rsid w:val="006478A6"/>
    <w:rsid w:val="00647C03"/>
    <w:rsid w:val="00647D7C"/>
    <w:rsid w:val="00647DB9"/>
    <w:rsid w:val="006503EC"/>
    <w:rsid w:val="00650810"/>
    <w:rsid w:val="0065178F"/>
    <w:rsid w:val="006519E3"/>
    <w:rsid w:val="00651DD0"/>
    <w:rsid w:val="00651E85"/>
    <w:rsid w:val="00652A17"/>
    <w:rsid w:val="00652C73"/>
    <w:rsid w:val="006535A3"/>
    <w:rsid w:val="006535C6"/>
    <w:rsid w:val="00653AAE"/>
    <w:rsid w:val="00653EB1"/>
    <w:rsid w:val="00654B86"/>
    <w:rsid w:val="00655561"/>
    <w:rsid w:val="00655764"/>
    <w:rsid w:val="00655CCF"/>
    <w:rsid w:val="006564F6"/>
    <w:rsid w:val="00656B5E"/>
    <w:rsid w:val="006571B0"/>
    <w:rsid w:val="00657A1D"/>
    <w:rsid w:val="0066063C"/>
    <w:rsid w:val="00661A67"/>
    <w:rsid w:val="006620A8"/>
    <w:rsid w:val="006638E9"/>
    <w:rsid w:val="006639CA"/>
    <w:rsid w:val="00663E7F"/>
    <w:rsid w:val="00664721"/>
    <w:rsid w:val="00665695"/>
    <w:rsid w:val="006658B6"/>
    <w:rsid w:val="00665DA8"/>
    <w:rsid w:val="00665F2A"/>
    <w:rsid w:val="006666F9"/>
    <w:rsid w:val="00666B6B"/>
    <w:rsid w:val="00666CDE"/>
    <w:rsid w:val="00666F29"/>
    <w:rsid w:val="0066726D"/>
    <w:rsid w:val="00667699"/>
    <w:rsid w:val="00667DEC"/>
    <w:rsid w:val="00670189"/>
    <w:rsid w:val="0067027C"/>
    <w:rsid w:val="0067031F"/>
    <w:rsid w:val="00670EA1"/>
    <w:rsid w:val="00671525"/>
    <w:rsid w:val="00671EF5"/>
    <w:rsid w:val="006728EE"/>
    <w:rsid w:val="00672CAD"/>
    <w:rsid w:val="0067390C"/>
    <w:rsid w:val="00674E7B"/>
    <w:rsid w:val="006765BA"/>
    <w:rsid w:val="00676E33"/>
    <w:rsid w:val="00677D4A"/>
    <w:rsid w:val="00677EA5"/>
    <w:rsid w:val="00680070"/>
    <w:rsid w:val="0068109E"/>
    <w:rsid w:val="0068115D"/>
    <w:rsid w:val="006813C0"/>
    <w:rsid w:val="006817F1"/>
    <w:rsid w:val="006834D4"/>
    <w:rsid w:val="0068381A"/>
    <w:rsid w:val="00684380"/>
    <w:rsid w:val="00684B1B"/>
    <w:rsid w:val="00685DEE"/>
    <w:rsid w:val="00686E30"/>
    <w:rsid w:val="00687224"/>
    <w:rsid w:val="00687F1A"/>
    <w:rsid w:val="00687F4B"/>
    <w:rsid w:val="00690B78"/>
    <w:rsid w:val="00691046"/>
    <w:rsid w:val="00691809"/>
    <w:rsid w:val="00691C48"/>
    <w:rsid w:val="00692F4A"/>
    <w:rsid w:val="00693989"/>
    <w:rsid w:val="00693AEB"/>
    <w:rsid w:val="006942CE"/>
    <w:rsid w:val="00694600"/>
    <w:rsid w:val="00694A3C"/>
    <w:rsid w:val="00694C65"/>
    <w:rsid w:val="00695663"/>
    <w:rsid w:val="00695F7D"/>
    <w:rsid w:val="00696AAC"/>
    <w:rsid w:val="00696C65"/>
    <w:rsid w:val="006975AD"/>
    <w:rsid w:val="00697F3A"/>
    <w:rsid w:val="006A0D0D"/>
    <w:rsid w:val="006A0F60"/>
    <w:rsid w:val="006A194C"/>
    <w:rsid w:val="006A2029"/>
    <w:rsid w:val="006A3BDB"/>
    <w:rsid w:val="006A3EE6"/>
    <w:rsid w:val="006A4271"/>
    <w:rsid w:val="006A4E2D"/>
    <w:rsid w:val="006A58D1"/>
    <w:rsid w:val="006A5930"/>
    <w:rsid w:val="006A5EB9"/>
    <w:rsid w:val="006A5F75"/>
    <w:rsid w:val="006A6136"/>
    <w:rsid w:val="006A6218"/>
    <w:rsid w:val="006A6772"/>
    <w:rsid w:val="006A6871"/>
    <w:rsid w:val="006A737A"/>
    <w:rsid w:val="006B0A6F"/>
    <w:rsid w:val="006B0CA2"/>
    <w:rsid w:val="006B0FE6"/>
    <w:rsid w:val="006B1114"/>
    <w:rsid w:val="006B143A"/>
    <w:rsid w:val="006B2173"/>
    <w:rsid w:val="006B2735"/>
    <w:rsid w:val="006B4866"/>
    <w:rsid w:val="006B4CAF"/>
    <w:rsid w:val="006B4D98"/>
    <w:rsid w:val="006B4FC8"/>
    <w:rsid w:val="006B5340"/>
    <w:rsid w:val="006B5F56"/>
    <w:rsid w:val="006B6AEE"/>
    <w:rsid w:val="006C0438"/>
    <w:rsid w:val="006C05F8"/>
    <w:rsid w:val="006C0617"/>
    <w:rsid w:val="006C0E84"/>
    <w:rsid w:val="006C1714"/>
    <w:rsid w:val="006C1CD2"/>
    <w:rsid w:val="006C23F3"/>
    <w:rsid w:val="006C244F"/>
    <w:rsid w:val="006C2A2F"/>
    <w:rsid w:val="006C307A"/>
    <w:rsid w:val="006C3A14"/>
    <w:rsid w:val="006C3FF8"/>
    <w:rsid w:val="006C453D"/>
    <w:rsid w:val="006C4DAF"/>
    <w:rsid w:val="006C6386"/>
    <w:rsid w:val="006C6AF3"/>
    <w:rsid w:val="006C6BBD"/>
    <w:rsid w:val="006C6EAF"/>
    <w:rsid w:val="006C71B7"/>
    <w:rsid w:val="006C7AEC"/>
    <w:rsid w:val="006C7B50"/>
    <w:rsid w:val="006D0223"/>
    <w:rsid w:val="006D03C8"/>
    <w:rsid w:val="006D04B4"/>
    <w:rsid w:val="006D138D"/>
    <w:rsid w:val="006D2067"/>
    <w:rsid w:val="006D281F"/>
    <w:rsid w:val="006D2C60"/>
    <w:rsid w:val="006D399B"/>
    <w:rsid w:val="006D39C9"/>
    <w:rsid w:val="006D3C37"/>
    <w:rsid w:val="006D41F3"/>
    <w:rsid w:val="006D4367"/>
    <w:rsid w:val="006D5160"/>
    <w:rsid w:val="006D55BB"/>
    <w:rsid w:val="006D5D37"/>
    <w:rsid w:val="006D61B2"/>
    <w:rsid w:val="006D68D1"/>
    <w:rsid w:val="006D71B1"/>
    <w:rsid w:val="006E015A"/>
    <w:rsid w:val="006E021E"/>
    <w:rsid w:val="006E040B"/>
    <w:rsid w:val="006E0539"/>
    <w:rsid w:val="006E058B"/>
    <w:rsid w:val="006E05E5"/>
    <w:rsid w:val="006E068C"/>
    <w:rsid w:val="006E0FF1"/>
    <w:rsid w:val="006E1215"/>
    <w:rsid w:val="006E1AA9"/>
    <w:rsid w:val="006E2E1C"/>
    <w:rsid w:val="006E4508"/>
    <w:rsid w:val="006E4738"/>
    <w:rsid w:val="006E478E"/>
    <w:rsid w:val="006E4D70"/>
    <w:rsid w:val="006E5672"/>
    <w:rsid w:val="006E6C6D"/>
    <w:rsid w:val="006E73C3"/>
    <w:rsid w:val="006E7403"/>
    <w:rsid w:val="006F0336"/>
    <w:rsid w:val="006F0AB8"/>
    <w:rsid w:val="006F1214"/>
    <w:rsid w:val="006F1301"/>
    <w:rsid w:val="006F1A82"/>
    <w:rsid w:val="006F33BB"/>
    <w:rsid w:val="006F39DB"/>
    <w:rsid w:val="006F3D83"/>
    <w:rsid w:val="006F536F"/>
    <w:rsid w:val="006F575D"/>
    <w:rsid w:val="006F5CFD"/>
    <w:rsid w:val="006F5F61"/>
    <w:rsid w:val="006F61F3"/>
    <w:rsid w:val="006F6527"/>
    <w:rsid w:val="006F6D88"/>
    <w:rsid w:val="006F7758"/>
    <w:rsid w:val="00700373"/>
    <w:rsid w:val="007003E4"/>
    <w:rsid w:val="0070045A"/>
    <w:rsid w:val="00700583"/>
    <w:rsid w:val="00700E96"/>
    <w:rsid w:val="00701412"/>
    <w:rsid w:val="00701A97"/>
    <w:rsid w:val="00701B39"/>
    <w:rsid w:val="00702CDC"/>
    <w:rsid w:val="00703C5E"/>
    <w:rsid w:val="00705503"/>
    <w:rsid w:val="00705A89"/>
    <w:rsid w:val="0070702A"/>
    <w:rsid w:val="00707320"/>
    <w:rsid w:val="0070732A"/>
    <w:rsid w:val="007074B5"/>
    <w:rsid w:val="00707B54"/>
    <w:rsid w:val="00707B6A"/>
    <w:rsid w:val="00711538"/>
    <w:rsid w:val="00712086"/>
    <w:rsid w:val="007123AE"/>
    <w:rsid w:val="00712CBD"/>
    <w:rsid w:val="00712CE0"/>
    <w:rsid w:val="007131D6"/>
    <w:rsid w:val="007135D0"/>
    <w:rsid w:val="0071375F"/>
    <w:rsid w:val="00713AF3"/>
    <w:rsid w:val="00713D34"/>
    <w:rsid w:val="00714232"/>
    <w:rsid w:val="0071467E"/>
    <w:rsid w:val="007160E9"/>
    <w:rsid w:val="00716CEF"/>
    <w:rsid w:val="0071718D"/>
    <w:rsid w:val="00717D05"/>
    <w:rsid w:val="00717E4A"/>
    <w:rsid w:val="00720A44"/>
    <w:rsid w:val="00721755"/>
    <w:rsid w:val="00721BD9"/>
    <w:rsid w:val="00722476"/>
    <w:rsid w:val="007225D5"/>
    <w:rsid w:val="00722C52"/>
    <w:rsid w:val="007233E3"/>
    <w:rsid w:val="007234E7"/>
    <w:rsid w:val="00723528"/>
    <w:rsid w:val="00723A93"/>
    <w:rsid w:val="007241B1"/>
    <w:rsid w:val="00724823"/>
    <w:rsid w:val="00725049"/>
    <w:rsid w:val="007252B1"/>
    <w:rsid w:val="0072548D"/>
    <w:rsid w:val="007258B1"/>
    <w:rsid w:val="00726706"/>
    <w:rsid w:val="00726AEB"/>
    <w:rsid w:val="00726C71"/>
    <w:rsid w:val="00726EDD"/>
    <w:rsid w:val="007277DB"/>
    <w:rsid w:val="00727B58"/>
    <w:rsid w:val="00730A71"/>
    <w:rsid w:val="00730D05"/>
    <w:rsid w:val="00730D90"/>
    <w:rsid w:val="007315C3"/>
    <w:rsid w:val="00731FCE"/>
    <w:rsid w:val="00732AC1"/>
    <w:rsid w:val="00732B32"/>
    <w:rsid w:val="00732D49"/>
    <w:rsid w:val="00732F2D"/>
    <w:rsid w:val="007338A9"/>
    <w:rsid w:val="00733FD3"/>
    <w:rsid w:val="0073459C"/>
    <w:rsid w:val="007346F0"/>
    <w:rsid w:val="0073477F"/>
    <w:rsid w:val="00734E48"/>
    <w:rsid w:val="007353DD"/>
    <w:rsid w:val="00735BDA"/>
    <w:rsid w:val="00736528"/>
    <w:rsid w:val="00736E2D"/>
    <w:rsid w:val="00737D11"/>
    <w:rsid w:val="00740257"/>
    <w:rsid w:val="0074090A"/>
    <w:rsid w:val="00740BAC"/>
    <w:rsid w:val="0074118D"/>
    <w:rsid w:val="007412C9"/>
    <w:rsid w:val="007429DB"/>
    <w:rsid w:val="007435F8"/>
    <w:rsid w:val="00743663"/>
    <w:rsid w:val="007437E6"/>
    <w:rsid w:val="00743830"/>
    <w:rsid w:val="00743C5D"/>
    <w:rsid w:val="0074467C"/>
    <w:rsid w:val="00744852"/>
    <w:rsid w:val="00745004"/>
    <w:rsid w:val="00745741"/>
    <w:rsid w:val="00746F51"/>
    <w:rsid w:val="0074758D"/>
    <w:rsid w:val="007477F6"/>
    <w:rsid w:val="0074792A"/>
    <w:rsid w:val="00747BC9"/>
    <w:rsid w:val="0075177C"/>
    <w:rsid w:val="007518B7"/>
    <w:rsid w:val="00751A67"/>
    <w:rsid w:val="00752A9B"/>
    <w:rsid w:val="0075391E"/>
    <w:rsid w:val="00754254"/>
    <w:rsid w:val="007544D1"/>
    <w:rsid w:val="00754AFF"/>
    <w:rsid w:val="00754C2C"/>
    <w:rsid w:val="007555FE"/>
    <w:rsid w:val="00755A96"/>
    <w:rsid w:val="00756118"/>
    <w:rsid w:val="00756684"/>
    <w:rsid w:val="00756C59"/>
    <w:rsid w:val="00757802"/>
    <w:rsid w:val="00757EAE"/>
    <w:rsid w:val="007605CD"/>
    <w:rsid w:val="00761300"/>
    <w:rsid w:val="00761A86"/>
    <w:rsid w:val="007622B1"/>
    <w:rsid w:val="00762601"/>
    <w:rsid w:val="00763340"/>
    <w:rsid w:val="0076382E"/>
    <w:rsid w:val="00763FD0"/>
    <w:rsid w:val="0076452E"/>
    <w:rsid w:val="00764AB6"/>
    <w:rsid w:val="00764B07"/>
    <w:rsid w:val="00765090"/>
    <w:rsid w:val="0076512E"/>
    <w:rsid w:val="0076585C"/>
    <w:rsid w:val="00767159"/>
    <w:rsid w:val="0077074B"/>
    <w:rsid w:val="00770EA0"/>
    <w:rsid w:val="00771EAC"/>
    <w:rsid w:val="007723C8"/>
    <w:rsid w:val="00772D07"/>
    <w:rsid w:val="0077304F"/>
    <w:rsid w:val="00774315"/>
    <w:rsid w:val="007746D0"/>
    <w:rsid w:val="007755BF"/>
    <w:rsid w:val="00775B51"/>
    <w:rsid w:val="00775C18"/>
    <w:rsid w:val="00776C6B"/>
    <w:rsid w:val="007808A3"/>
    <w:rsid w:val="0078105E"/>
    <w:rsid w:val="007811BF"/>
    <w:rsid w:val="007815F5"/>
    <w:rsid w:val="00781DD4"/>
    <w:rsid w:val="00781E02"/>
    <w:rsid w:val="0078204B"/>
    <w:rsid w:val="007825E5"/>
    <w:rsid w:val="007827DA"/>
    <w:rsid w:val="00783077"/>
    <w:rsid w:val="0078327A"/>
    <w:rsid w:val="007834E2"/>
    <w:rsid w:val="00784473"/>
    <w:rsid w:val="00784C49"/>
    <w:rsid w:val="00784D02"/>
    <w:rsid w:val="0078537B"/>
    <w:rsid w:val="00785C12"/>
    <w:rsid w:val="00785FCB"/>
    <w:rsid w:val="00786452"/>
    <w:rsid w:val="007865D7"/>
    <w:rsid w:val="00786A94"/>
    <w:rsid w:val="00786AB9"/>
    <w:rsid w:val="00786E86"/>
    <w:rsid w:val="00786F8A"/>
    <w:rsid w:val="00787F58"/>
    <w:rsid w:val="007905C9"/>
    <w:rsid w:val="00791307"/>
    <w:rsid w:val="00791A20"/>
    <w:rsid w:val="00791C12"/>
    <w:rsid w:val="007921A6"/>
    <w:rsid w:val="00792543"/>
    <w:rsid w:val="007927AA"/>
    <w:rsid w:val="00792EE8"/>
    <w:rsid w:val="00793323"/>
    <w:rsid w:val="007933F6"/>
    <w:rsid w:val="00793839"/>
    <w:rsid w:val="007939BF"/>
    <w:rsid w:val="00793A34"/>
    <w:rsid w:val="00793B00"/>
    <w:rsid w:val="00793C4D"/>
    <w:rsid w:val="007942C3"/>
    <w:rsid w:val="00794608"/>
    <w:rsid w:val="00795CC0"/>
    <w:rsid w:val="007961A3"/>
    <w:rsid w:val="00796951"/>
    <w:rsid w:val="0079768A"/>
    <w:rsid w:val="00797D1C"/>
    <w:rsid w:val="00797DF6"/>
    <w:rsid w:val="007A0321"/>
    <w:rsid w:val="007A2CE4"/>
    <w:rsid w:val="007A2F4D"/>
    <w:rsid w:val="007A4B38"/>
    <w:rsid w:val="007A610A"/>
    <w:rsid w:val="007A670F"/>
    <w:rsid w:val="007A67D6"/>
    <w:rsid w:val="007A6BC4"/>
    <w:rsid w:val="007A728C"/>
    <w:rsid w:val="007A74E3"/>
    <w:rsid w:val="007A7A71"/>
    <w:rsid w:val="007A7EDF"/>
    <w:rsid w:val="007B0591"/>
    <w:rsid w:val="007B0CBD"/>
    <w:rsid w:val="007B1275"/>
    <w:rsid w:val="007B1642"/>
    <w:rsid w:val="007B1903"/>
    <w:rsid w:val="007B22F6"/>
    <w:rsid w:val="007B284B"/>
    <w:rsid w:val="007B2AC7"/>
    <w:rsid w:val="007B4153"/>
    <w:rsid w:val="007B426D"/>
    <w:rsid w:val="007B4ACB"/>
    <w:rsid w:val="007B4CB2"/>
    <w:rsid w:val="007B6082"/>
    <w:rsid w:val="007B7712"/>
    <w:rsid w:val="007B7A3B"/>
    <w:rsid w:val="007C003A"/>
    <w:rsid w:val="007C018D"/>
    <w:rsid w:val="007C06C5"/>
    <w:rsid w:val="007C07E6"/>
    <w:rsid w:val="007C1AF9"/>
    <w:rsid w:val="007C2032"/>
    <w:rsid w:val="007C2100"/>
    <w:rsid w:val="007C37F4"/>
    <w:rsid w:val="007C4142"/>
    <w:rsid w:val="007C4745"/>
    <w:rsid w:val="007C4D68"/>
    <w:rsid w:val="007C617A"/>
    <w:rsid w:val="007C6C27"/>
    <w:rsid w:val="007C7D30"/>
    <w:rsid w:val="007C7FB9"/>
    <w:rsid w:val="007D0425"/>
    <w:rsid w:val="007D09CB"/>
    <w:rsid w:val="007D0B81"/>
    <w:rsid w:val="007D0DE7"/>
    <w:rsid w:val="007D1C7A"/>
    <w:rsid w:val="007D22A8"/>
    <w:rsid w:val="007D22AA"/>
    <w:rsid w:val="007D2BB1"/>
    <w:rsid w:val="007D2D4A"/>
    <w:rsid w:val="007D3A36"/>
    <w:rsid w:val="007D3BC7"/>
    <w:rsid w:val="007D42EB"/>
    <w:rsid w:val="007D4427"/>
    <w:rsid w:val="007D4F67"/>
    <w:rsid w:val="007D6842"/>
    <w:rsid w:val="007D6888"/>
    <w:rsid w:val="007D70B7"/>
    <w:rsid w:val="007E009F"/>
    <w:rsid w:val="007E046B"/>
    <w:rsid w:val="007E050F"/>
    <w:rsid w:val="007E0C0B"/>
    <w:rsid w:val="007E124B"/>
    <w:rsid w:val="007E1917"/>
    <w:rsid w:val="007E1AE2"/>
    <w:rsid w:val="007E1AF7"/>
    <w:rsid w:val="007E27CC"/>
    <w:rsid w:val="007E2C66"/>
    <w:rsid w:val="007E2EB7"/>
    <w:rsid w:val="007E30A9"/>
    <w:rsid w:val="007E30D8"/>
    <w:rsid w:val="007E42DB"/>
    <w:rsid w:val="007E42FB"/>
    <w:rsid w:val="007E5014"/>
    <w:rsid w:val="007E55D6"/>
    <w:rsid w:val="007E567B"/>
    <w:rsid w:val="007E5DD8"/>
    <w:rsid w:val="007E63FA"/>
    <w:rsid w:val="007E6A47"/>
    <w:rsid w:val="007E76F3"/>
    <w:rsid w:val="007E7A18"/>
    <w:rsid w:val="007F009D"/>
    <w:rsid w:val="007F01AF"/>
    <w:rsid w:val="007F0B80"/>
    <w:rsid w:val="007F0CED"/>
    <w:rsid w:val="007F0FF1"/>
    <w:rsid w:val="007F11C5"/>
    <w:rsid w:val="007F123B"/>
    <w:rsid w:val="007F1424"/>
    <w:rsid w:val="007F1641"/>
    <w:rsid w:val="007F1910"/>
    <w:rsid w:val="007F1AE8"/>
    <w:rsid w:val="007F2167"/>
    <w:rsid w:val="007F2307"/>
    <w:rsid w:val="007F2AD3"/>
    <w:rsid w:val="007F2B06"/>
    <w:rsid w:val="007F2FC6"/>
    <w:rsid w:val="007F30FF"/>
    <w:rsid w:val="007F3543"/>
    <w:rsid w:val="007F3B7F"/>
    <w:rsid w:val="007F3D3D"/>
    <w:rsid w:val="007F504B"/>
    <w:rsid w:val="007F506B"/>
    <w:rsid w:val="007F52BA"/>
    <w:rsid w:val="007F6D79"/>
    <w:rsid w:val="007F7B23"/>
    <w:rsid w:val="008004FC"/>
    <w:rsid w:val="00800DEB"/>
    <w:rsid w:val="00802D3C"/>
    <w:rsid w:val="00802F6C"/>
    <w:rsid w:val="00803047"/>
    <w:rsid w:val="008030FD"/>
    <w:rsid w:val="0080334E"/>
    <w:rsid w:val="00803998"/>
    <w:rsid w:val="00803B7D"/>
    <w:rsid w:val="00804CFD"/>
    <w:rsid w:val="0080525E"/>
    <w:rsid w:val="0080544E"/>
    <w:rsid w:val="008057C1"/>
    <w:rsid w:val="008057F5"/>
    <w:rsid w:val="0080593C"/>
    <w:rsid w:val="00805C4F"/>
    <w:rsid w:val="008069CB"/>
    <w:rsid w:val="00806DA8"/>
    <w:rsid w:val="008074F6"/>
    <w:rsid w:val="00807BD6"/>
    <w:rsid w:val="00810008"/>
    <w:rsid w:val="00810C76"/>
    <w:rsid w:val="00811338"/>
    <w:rsid w:val="00811BEA"/>
    <w:rsid w:val="0081234E"/>
    <w:rsid w:val="00812C2C"/>
    <w:rsid w:val="008130C2"/>
    <w:rsid w:val="00813A54"/>
    <w:rsid w:val="008140D2"/>
    <w:rsid w:val="0081444E"/>
    <w:rsid w:val="008144CF"/>
    <w:rsid w:val="00815BB3"/>
    <w:rsid w:val="00815FE4"/>
    <w:rsid w:val="0081605D"/>
    <w:rsid w:val="00817DDC"/>
    <w:rsid w:val="008200A1"/>
    <w:rsid w:val="008201E4"/>
    <w:rsid w:val="008204E6"/>
    <w:rsid w:val="008213B4"/>
    <w:rsid w:val="0082180C"/>
    <w:rsid w:val="00821FBF"/>
    <w:rsid w:val="00822491"/>
    <w:rsid w:val="008225DB"/>
    <w:rsid w:val="008227AC"/>
    <w:rsid w:val="008228CB"/>
    <w:rsid w:val="00822936"/>
    <w:rsid w:val="00822B54"/>
    <w:rsid w:val="00822D98"/>
    <w:rsid w:val="008240C2"/>
    <w:rsid w:val="008255EF"/>
    <w:rsid w:val="00826058"/>
    <w:rsid w:val="00826312"/>
    <w:rsid w:val="0082670D"/>
    <w:rsid w:val="00826A5B"/>
    <w:rsid w:val="008279CB"/>
    <w:rsid w:val="00827D59"/>
    <w:rsid w:val="00831691"/>
    <w:rsid w:val="008320C7"/>
    <w:rsid w:val="0083292C"/>
    <w:rsid w:val="00832D14"/>
    <w:rsid w:val="00833C49"/>
    <w:rsid w:val="0083427D"/>
    <w:rsid w:val="0083555B"/>
    <w:rsid w:val="00836277"/>
    <w:rsid w:val="00836821"/>
    <w:rsid w:val="00836903"/>
    <w:rsid w:val="008369D0"/>
    <w:rsid w:val="00836DBA"/>
    <w:rsid w:val="0083745F"/>
    <w:rsid w:val="00837E13"/>
    <w:rsid w:val="00840115"/>
    <w:rsid w:val="008407D2"/>
    <w:rsid w:val="00840ACA"/>
    <w:rsid w:val="008416B8"/>
    <w:rsid w:val="00841B09"/>
    <w:rsid w:val="00841DEC"/>
    <w:rsid w:val="008423FE"/>
    <w:rsid w:val="008427E2"/>
    <w:rsid w:val="008445CF"/>
    <w:rsid w:val="00844A89"/>
    <w:rsid w:val="00844CF1"/>
    <w:rsid w:val="0084524D"/>
    <w:rsid w:val="008457D9"/>
    <w:rsid w:val="00845D2B"/>
    <w:rsid w:val="00845E20"/>
    <w:rsid w:val="00845E56"/>
    <w:rsid w:val="0084699C"/>
    <w:rsid w:val="00846FEF"/>
    <w:rsid w:val="008470C3"/>
    <w:rsid w:val="00847FCC"/>
    <w:rsid w:val="008502C6"/>
    <w:rsid w:val="00850864"/>
    <w:rsid w:val="008512D7"/>
    <w:rsid w:val="00851DB6"/>
    <w:rsid w:val="00852152"/>
    <w:rsid w:val="00852E9F"/>
    <w:rsid w:val="0085354A"/>
    <w:rsid w:val="0085505B"/>
    <w:rsid w:val="00855173"/>
    <w:rsid w:val="008562FB"/>
    <w:rsid w:val="00856FFC"/>
    <w:rsid w:val="00857BCE"/>
    <w:rsid w:val="00860C74"/>
    <w:rsid w:val="00861491"/>
    <w:rsid w:val="00862A82"/>
    <w:rsid w:val="0086309A"/>
    <w:rsid w:val="00863454"/>
    <w:rsid w:val="008636E5"/>
    <w:rsid w:val="00864397"/>
    <w:rsid w:val="0086681A"/>
    <w:rsid w:val="0086681D"/>
    <w:rsid w:val="00867AD9"/>
    <w:rsid w:val="008703F8"/>
    <w:rsid w:val="008705EB"/>
    <w:rsid w:val="008707A5"/>
    <w:rsid w:val="0087132C"/>
    <w:rsid w:val="00871B4E"/>
    <w:rsid w:val="00871C5B"/>
    <w:rsid w:val="00871EFE"/>
    <w:rsid w:val="00872001"/>
    <w:rsid w:val="008724F8"/>
    <w:rsid w:val="0087260E"/>
    <w:rsid w:val="00872661"/>
    <w:rsid w:val="00872A6B"/>
    <w:rsid w:val="008730E4"/>
    <w:rsid w:val="008737A8"/>
    <w:rsid w:val="00873A70"/>
    <w:rsid w:val="00873DCD"/>
    <w:rsid w:val="00874090"/>
    <w:rsid w:val="00874441"/>
    <w:rsid w:val="00874B54"/>
    <w:rsid w:val="00875132"/>
    <w:rsid w:val="0087521D"/>
    <w:rsid w:val="008763B9"/>
    <w:rsid w:val="008765F7"/>
    <w:rsid w:val="00876CAF"/>
    <w:rsid w:val="00877026"/>
    <w:rsid w:val="0087731A"/>
    <w:rsid w:val="00877C87"/>
    <w:rsid w:val="00880443"/>
    <w:rsid w:val="00881702"/>
    <w:rsid w:val="0088179D"/>
    <w:rsid w:val="00881AF7"/>
    <w:rsid w:val="00881BD2"/>
    <w:rsid w:val="0088216A"/>
    <w:rsid w:val="00882AF7"/>
    <w:rsid w:val="00882F68"/>
    <w:rsid w:val="00884279"/>
    <w:rsid w:val="008842AC"/>
    <w:rsid w:val="00884C0E"/>
    <w:rsid w:val="0088528D"/>
    <w:rsid w:val="00886379"/>
    <w:rsid w:val="008865F0"/>
    <w:rsid w:val="008874F8"/>
    <w:rsid w:val="0088785D"/>
    <w:rsid w:val="00887917"/>
    <w:rsid w:val="00887C45"/>
    <w:rsid w:val="00891C4F"/>
    <w:rsid w:val="00891CCF"/>
    <w:rsid w:val="00891D18"/>
    <w:rsid w:val="00892429"/>
    <w:rsid w:val="0089295C"/>
    <w:rsid w:val="00892D92"/>
    <w:rsid w:val="00892DF1"/>
    <w:rsid w:val="008934A8"/>
    <w:rsid w:val="008934D3"/>
    <w:rsid w:val="00894A5D"/>
    <w:rsid w:val="00894B50"/>
    <w:rsid w:val="00895D96"/>
    <w:rsid w:val="008963A1"/>
    <w:rsid w:val="00896F66"/>
    <w:rsid w:val="00897350"/>
    <w:rsid w:val="00897818"/>
    <w:rsid w:val="00897B91"/>
    <w:rsid w:val="008A002E"/>
    <w:rsid w:val="008A06E8"/>
    <w:rsid w:val="008A0E89"/>
    <w:rsid w:val="008A113C"/>
    <w:rsid w:val="008A18B1"/>
    <w:rsid w:val="008A1BEF"/>
    <w:rsid w:val="008A211E"/>
    <w:rsid w:val="008A29DE"/>
    <w:rsid w:val="008A3894"/>
    <w:rsid w:val="008A3A5E"/>
    <w:rsid w:val="008A3C38"/>
    <w:rsid w:val="008A3DBE"/>
    <w:rsid w:val="008A420A"/>
    <w:rsid w:val="008A47F8"/>
    <w:rsid w:val="008A510F"/>
    <w:rsid w:val="008A5E28"/>
    <w:rsid w:val="008A6394"/>
    <w:rsid w:val="008A67F1"/>
    <w:rsid w:val="008A6B76"/>
    <w:rsid w:val="008A7102"/>
    <w:rsid w:val="008B130C"/>
    <w:rsid w:val="008B19C7"/>
    <w:rsid w:val="008B1EAF"/>
    <w:rsid w:val="008B287B"/>
    <w:rsid w:val="008B2A0B"/>
    <w:rsid w:val="008B2AAC"/>
    <w:rsid w:val="008B2B8B"/>
    <w:rsid w:val="008B3793"/>
    <w:rsid w:val="008B38AA"/>
    <w:rsid w:val="008B3B55"/>
    <w:rsid w:val="008B3EA1"/>
    <w:rsid w:val="008B47B2"/>
    <w:rsid w:val="008B4F73"/>
    <w:rsid w:val="008B4FF8"/>
    <w:rsid w:val="008B5097"/>
    <w:rsid w:val="008B532E"/>
    <w:rsid w:val="008B600F"/>
    <w:rsid w:val="008B6255"/>
    <w:rsid w:val="008B765D"/>
    <w:rsid w:val="008B776F"/>
    <w:rsid w:val="008C0330"/>
    <w:rsid w:val="008C103B"/>
    <w:rsid w:val="008C1414"/>
    <w:rsid w:val="008C1F1B"/>
    <w:rsid w:val="008C2AA1"/>
    <w:rsid w:val="008C3CCA"/>
    <w:rsid w:val="008C3F36"/>
    <w:rsid w:val="008C47E4"/>
    <w:rsid w:val="008C4BAD"/>
    <w:rsid w:val="008C4D82"/>
    <w:rsid w:val="008C4E54"/>
    <w:rsid w:val="008C5BD1"/>
    <w:rsid w:val="008C5C73"/>
    <w:rsid w:val="008C683B"/>
    <w:rsid w:val="008C7490"/>
    <w:rsid w:val="008D01A2"/>
    <w:rsid w:val="008D04B3"/>
    <w:rsid w:val="008D0EC3"/>
    <w:rsid w:val="008D0F94"/>
    <w:rsid w:val="008D223B"/>
    <w:rsid w:val="008D269F"/>
    <w:rsid w:val="008D2846"/>
    <w:rsid w:val="008D44D6"/>
    <w:rsid w:val="008D5ED3"/>
    <w:rsid w:val="008D6235"/>
    <w:rsid w:val="008D63F0"/>
    <w:rsid w:val="008D69F5"/>
    <w:rsid w:val="008D7404"/>
    <w:rsid w:val="008D752C"/>
    <w:rsid w:val="008D7AC9"/>
    <w:rsid w:val="008E0576"/>
    <w:rsid w:val="008E0851"/>
    <w:rsid w:val="008E1F1E"/>
    <w:rsid w:val="008E20D4"/>
    <w:rsid w:val="008E219F"/>
    <w:rsid w:val="008E21C6"/>
    <w:rsid w:val="008E240E"/>
    <w:rsid w:val="008E2509"/>
    <w:rsid w:val="008E2C7D"/>
    <w:rsid w:val="008E39F6"/>
    <w:rsid w:val="008E4060"/>
    <w:rsid w:val="008E4B49"/>
    <w:rsid w:val="008E536C"/>
    <w:rsid w:val="008E7187"/>
    <w:rsid w:val="008E7784"/>
    <w:rsid w:val="008E7ABD"/>
    <w:rsid w:val="008F02C6"/>
    <w:rsid w:val="008F0619"/>
    <w:rsid w:val="008F149D"/>
    <w:rsid w:val="008F280B"/>
    <w:rsid w:val="008F2AF7"/>
    <w:rsid w:val="008F2D36"/>
    <w:rsid w:val="008F2F2C"/>
    <w:rsid w:val="008F3B79"/>
    <w:rsid w:val="008F3CF3"/>
    <w:rsid w:val="008F4139"/>
    <w:rsid w:val="008F4601"/>
    <w:rsid w:val="008F47C6"/>
    <w:rsid w:val="008F4DB4"/>
    <w:rsid w:val="008F58BA"/>
    <w:rsid w:val="008F5CE1"/>
    <w:rsid w:val="008F6A46"/>
    <w:rsid w:val="008F7391"/>
    <w:rsid w:val="008F7649"/>
    <w:rsid w:val="008F7770"/>
    <w:rsid w:val="008F7D2A"/>
    <w:rsid w:val="0090004C"/>
    <w:rsid w:val="009001EB"/>
    <w:rsid w:val="00900584"/>
    <w:rsid w:val="00900D98"/>
    <w:rsid w:val="00901534"/>
    <w:rsid w:val="0090254C"/>
    <w:rsid w:val="0090436E"/>
    <w:rsid w:val="00904614"/>
    <w:rsid w:val="009046E0"/>
    <w:rsid w:val="00904883"/>
    <w:rsid w:val="00904A44"/>
    <w:rsid w:val="0090576E"/>
    <w:rsid w:val="00905919"/>
    <w:rsid w:val="00905BDA"/>
    <w:rsid w:val="00906562"/>
    <w:rsid w:val="00906918"/>
    <w:rsid w:val="00906966"/>
    <w:rsid w:val="009071F4"/>
    <w:rsid w:val="0091035A"/>
    <w:rsid w:val="0091057A"/>
    <w:rsid w:val="009105C8"/>
    <w:rsid w:val="009108C8"/>
    <w:rsid w:val="00910AA1"/>
    <w:rsid w:val="00910AA8"/>
    <w:rsid w:val="009113A3"/>
    <w:rsid w:val="00912692"/>
    <w:rsid w:val="00913485"/>
    <w:rsid w:val="009138AD"/>
    <w:rsid w:val="00913AD9"/>
    <w:rsid w:val="0091405B"/>
    <w:rsid w:val="00914A60"/>
    <w:rsid w:val="00915295"/>
    <w:rsid w:val="0091567A"/>
    <w:rsid w:val="0091572F"/>
    <w:rsid w:val="00915C8C"/>
    <w:rsid w:val="009163B1"/>
    <w:rsid w:val="00916A92"/>
    <w:rsid w:val="0091741C"/>
    <w:rsid w:val="009176C1"/>
    <w:rsid w:val="009176FB"/>
    <w:rsid w:val="00917B62"/>
    <w:rsid w:val="00917F9C"/>
    <w:rsid w:val="00920131"/>
    <w:rsid w:val="009202A9"/>
    <w:rsid w:val="00920F7C"/>
    <w:rsid w:val="00922093"/>
    <w:rsid w:val="00922D1D"/>
    <w:rsid w:val="00922DFD"/>
    <w:rsid w:val="009236CC"/>
    <w:rsid w:val="009238A0"/>
    <w:rsid w:val="009238A6"/>
    <w:rsid w:val="00923D6A"/>
    <w:rsid w:val="00923F0C"/>
    <w:rsid w:val="00924762"/>
    <w:rsid w:val="0092487B"/>
    <w:rsid w:val="0092570A"/>
    <w:rsid w:val="00925F8E"/>
    <w:rsid w:val="009275A6"/>
    <w:rsid w:val="00931912"/>
    <w:rsid w:val="00931DDD"/>
    <w:rsid w:val="009323E7"/>
    <w:rsid w:val="00933100"/>
    <w:rsid w:val="0093310F"/>
    <w:rsid w:val="009334D2"/>
    <w:rsid w:val="00933BF3"/>
    <w:rsid w:val="00933BFA"/>
    <w:rsid w:val="009344AB"/>
    <w:rsid w:val="00935724"/>
    <w:rsid w:val="0093587D"/>
    <w:rsid w:val="00935915"/>
    <w:rsid w:val="009369C3"/>
    <w:rsid w:val="00936FD0"/>
    <w:rsid w:val="00940214"/>
    <w:rsid w:val="00940B25"/>
    <w:rsid w:val="00941B11"/>
    <w:rsid w:val="00941EC4"/>
    <w:rsid w:val="009429DE"/>
    <w:rsid w:val="00943070"/>
    <w:rsid w:val="00943B8D"/>
    <w:rsid w:val="00943F3F"/>
    <w:rsid w:val="00945B5F"/>
    <w:rsid w:val="0094619A"/>
    <w:rsid w:val="00946927"/>
    <w:rsid w:val="00946DE3"/>
    <w:rsid w:val="00946EC1"/>
    <w:rsid w:val="0094780E"/>
    <w:rsid w:val="009479B9"/>
    <w:rsid w:val="00947A98"/>
    <w:rsid w:val="00947AA4"/>
    <w:rsid w:val="00950725"/>
    <w:rsid w:val="00950999"/>
    <w:rsid w:val="00951528"/>
    <w:rsid w:val="00952520"/>
    <w:rsid w:val="00952689"/>
    <w:rsid w:val="0095288E"/>
    <w:rsid w:val="00952A0E"/>
    <w:rsid w:val="00954714"/>
    <w:rsid w:val="00954D3D"/>
    <w:rsid w:val="00954FA0"/>
    <w:rsid w:val="0095537F"/>
    <w:rsid w:val="009555EC"/>
    <w:rsid w:val="00955D54"/>
    <w:rsid w:val="0095687B"/>
    <w:rsid w:val="00956F3B"/>
    <w:rsid w:val="00957288"/>
    <w:rsid w:val="00957F58"/>
    <w:rsid w:val="00961444"/>
    <w:rsid w:val="009615A2"/>
    <w:rsid w:val="00961730"/>
    <w:rsid w:val="00961AC8"/>
    <w:rsid w:val="00961C82"/>
    <w:rsid w:val="00963411"/>
    <w:rsid w:val="00963CEF"/>
    <w:rsid w:val="0096415C"/>
    <w:rsid w:val="009642D3"/>
    <w:rsid w:val="009658B2"/>
    <w:rsid w:val="00965A5E"/>
    <w:rsid w:val="00965AA2"/>
    <w:rsid w:val="00965B0A"/>
    <w:rsid w:val="00965D72"/>
    <w:rsid w:val="009662C2"/>
    <w:rsid w:val="00966A06"/>
    <w:rsid w:val="00967527"/>
    <w:rsid w:val="0096760E"/>
    <w:rsid w:val="00970095"/>
    <w:rsid w:val="009714B5"/>
    <w:rsid w:val="009715F5"/>
    <w:rsid w:val="009715FE"/>
    <w:rsid w:val="00971728"/>
    <w:rsid w:val="00971C20"/>
    <w:rsid w:val="0097295C"/>
    <w:rsid w:val="00973399"/>
    <w:rsid w:val="009743CC"/>
    <w:rsid w:val="0097465B"/>
    <w:rsid w:val="00975E49"/>
    <w:rsid w:val="0097612A"/>
    <w:rsid w:val="009764A7"/>
    <w:rsid w:val="00976E69"/>
    <w:rsid w:val="0097752C"/>
    <w:rsid w:val="00981733"/>
    <w:rsid w:val="00981959"/>
    <w:rsid w:val="00981F85"/>
    <w:rsid w:val="00982DB2"/>
    <w:rsid w:val="00984BE6"/>
    <w:rsid w:val="00985A41"/>
    <w:rsid w:val="00985BD1"/>
    <w:rsid w:val="00985DEC"/>
    <w:rsid w:val="00986ECE"/>
    <w:rsid w:val="0098721F"/>
    <w:rsid w:val="00987357"/>
    <w:rsid w:val="0098735C"/>
    <w:rsid w:val="0098757A"/>
    <w:rsid w:val="009902EB"/>
    <w:rsid w:val="00990CE8"/>
    <w:rsid w:val="00990EFF"/>
    <w:rsid w:val="0099147B"/>
    <w:rsid w:val="00992009"/>
    <w:rsid w:val="009926F1"/>
    <w:rsid w:val="00993678"/>
    <w:rsid w:val="00993C5F"/>
    <w:rsid w:val="00993D8B"/>
    <w:rsid w:val="00994C57"/>
    <w:rsid w:val="00995244"/>
    <w:rsid w:val="009955D1"/>
    <w:rsid w:val="00995720"/>
    <w:rsid w:val="009963A6"/>
    <w:rsid w:val="00996752"/>
    <w:rsid w:val="00997822"/>
    <w:rsid w:val="00997D38"/>
    <w:rsid w:val="009A044D"/>
    <w:rsid w:val="009A05DF"/>
    <w:rsid w:val="009A0DD1"/>
    <w:rsid w:val="009A115F"/>
    <w:rsid w:val="009A139C"/>
    <w:rsid w:val="009A2631"/>
    <w:rsid w:val="009A2770"/>
    <w:rsid w:val="009A2E35"/>
    <w:rsid w:val="009A3D03"/>
    <w:rsid w:val="009A42A5"/>
    <w:rsid w:val="009A4472"/>
    <w:rsid w:val="009A4CFE"/>
    <w:rsid w:val="009A4F5B"/>
    <w:rsid w:val="009A5031"/>
    <w:rsid w:val="009A6415"/>
    <w:rsid w:val="009A6BB9"/>
    <w:rsid w:val="009A6C0D"/>
    <w:rsid w:val="009A7306"/>
    <w:rsid w:val="009B0172"/>
    <w:rsid w:val="009B063F"/>
    <w:rsid w:val="009B0E23"/>
    <w:rsid w:val="009B1123"/>
    <w:rsid w:val="009B14A4"/>
    <w:rsid w:val="009B1981"/>
    <w:rsid w:val="009B26E3"/>
    <w:rsid w:val="009B2E51"/>
    <w:rsid w:val="009B2F4D"/>
    <w:rsid w:val="009B42F5"/>
    <w:rsid w:val="009B4586"/>
    <w:rsid w:val="009B511B"/>
    <w:rsid w:val="009B6744"/>
    <w:rsid w:val="009B70A1"/>
    <w:rsid w:val="009C03B7"/>
    <w:rsid w:val="009C04E5"/>
    <w:rsid w:val="009C0FD4"/>
    <w:rsid w:val="009C13B0"/>
    <w:rsid w:val="009C1702"/>
    <w:rsid w:val="009C1BD5"/>
    <w:rsid w:val="009C2A1D"/>
    <w:rsid w:val="009C2C34"/>
    <w:rsid w:val="009C3CFA"/>
    <w:rsid w:val="009C4814"/>
    <w:rsid w:val="009C48E0"/>
    <w:rsid w:val="009C4F93"/>
    <w:rsid w:val="009C700A"/>
    <w:rsid w:val="009C752D"/>
    <w:rsid w:val="009C7CA4"/>
    <w:rsid w:val="009C7DD7"/>
    <w:rsid w:val="009D0112"/>
    <w:rsid w:val="009D09B2"/>
    <w:rsid w:val="009D0DB4"/>
    <w:rsid w:val="009D0DCD"/>
    <w:rsid w:val="009D15C6"/>
    <w:rsid w:val="009D1967"/>
    <w:rsid w:val="009D1BE4"/>
    <w:rsid w:val="009D276A"/>
    <w:rsid w:val="009D2A16"/>
    <w:rsid w:val="009D2C30"/>
    <w:rsid w:val="009D3B1B"/>
    <w:rsid w:val="009D40E5"/>
    <w:rsid w:val="009D47BB"/>
    <w:rsid w:val="009D4A00"/>
    <w:rsid w:val="009D4B0C"/>
    <w:rsid w:val="009D4CD0"/>
    <w:rsid w:val="009D50CD"/>
    <w:rsid w:val="009D50D3"/>
    <w:rsid w:val="009D5180"/>
    <w:rsid w:val="009D64A7"/>
    <w:rsid w:val="009D6631"/>
    <w:rsid w:val="009D6F81"/>
    <w:rsid w:val="009D6FC4"/>
    <w:rsid w:val="009D70F7"/>
    <w:rsid w:val="009D7FE8"/>
    <w:rsid w:val="009E004E"/>
    <w:rsid w:val="009E09C5"/>
    <w:rsid w:val="009E0D82"/>
    <w:rsid w:val="009E14D0"/>
    <w:rsid w:val="009E1854"/>
    <w:rsid w:val="009E1DFF"/>
    <w:rsid w:val="009E1F74"/>
    <w:rsid w:val="009E2A10"/>
    <w:rsid w:val="009E3136"/>
    <w:rsid w:val="009E3F6B"/>
    <w:rsid w:val="009E41B4"/>
    <w:rsid w:val="009E4688"/>
    <w:rsid w:val="009E46E1"/>
    <w:rsid w:val="009E56E3"/>
    <w:rsid w:val="009E585D"/>
    <w:rsid w:val="009E6936"/>
    <w:rsid w:val="009F029E"/>
    <w:rsid w:val="009F0493"/>
    <w:rsid w:val="009F1326"/>
    <w:rsid w:val="009F1B7A"/>
    <w:rsid w:val="009F21F2"/>
    <w:rsid w:val="009F25E9"/>
    <w:rsid w:val="009F2ABF"/>
    <w:rsid w:val="009F2B36"/>
    <w:rsid w:val="009F2DAA"/>
    <w:rsid w:val="009F388D"/>
    <w:rsid w:val="009F3DB6"/>
    <w:rsid w:val="009F42D0"/>
    <w:rsid w:val="009F45A5"/>
    <w:rsid w:val="009F4DC8"/>
    <w:rsid w:val="009F51C6"/>
    <w:rsid w:val="009F682D"/>
    <w:rsid w:val="009F68B3"/>
    <w:rsid w:val="009F6FD6"/>
    <w:rsid w:val="009F7C4B"/>
    <w:rsid w:val="00A001A5"/>
    <w:rsid w:val="00A00E52"/>
    <w:rsid w:val="00A0124D"/>
    <w:rsid w:val="00A02376"/>
    <w:rsid w:val="00A04D1D"/>
    <w:rsid w:val="00A0569A"/>
    <w:rsid w:val="00A0584E"/>
    <w:rsid w:val="00A05EC7"/>
    <w:rsid w:val="00A06E25"/>
    <w:rsid w:val="00A07EFA"/>
    <w:rsid w:val="00A10359"/>
    <w:rsid w:val="00A10540"/>
    <w:rsid w:val="00A10D46"/>
    <w:rsid w:val="00A10F48"/>
    <w:rsid w:val="00A1157F"/>
    <w:rsid w:val="00A126A3"/>
    <w:rsid w:val="00A12BCA"/>
    <w:rsid w:val="00A1377D"/>
    <w:rsid w:val="00A13DF6"/>
    <w:rsid w:val="00A13FDE"/>
    <w:rsid w:val="00A145AB"/>
    <w:rsid w:val="00A14893"/>
    <w:rsid w:val="00A14E13"/>
    <w:rsid w:val="00A14F1B"/>
    <w:rsid w:val="00A14F34"/>
    <w:rsid w:val="00A14FA7"/>
    <w:rsid w:val="00A15660"/>
    <w:rsid w:val="00A15DF4"/>
    <w:rsid w:val="00A160B0"/>
    <w:rsid w:val="00A164AF"/>
    <w:rsid w:val="00A166FA"/>
    <w:rsid w:val="00A16F07"/>
    <w:rsid w:val="00A17767"/>
    <w:rsid w:val="00A21289"/>
    <w:rsid w:val="00A218BC"/>
    <w:rsid w:val="00A22293"/>
    <w:rsid w:val="00A22481"/>
    <w:rsid w:val="00A22BC2"/>
    <w:rsid w:val="00A23BBA"/>
    <w:rsid w:val="00A23CF5"/>
    <w:rsid w:val="00A23DCB"/>
    <w:rsid w:val="00A243E2"/>
    <w:rsid w:val="00A25A45"/>
    <w:rsid w:val="00A26893"/>
    <w:rsid w:val="00A2721B"/>
    <w:rsid w:val="00A27B4B"/>
    <w:rsid w:val="00A30211"/>
    <w:rsid w:val="00A3027E"/>
    <w:rsid w:val="00A304A7"/>
    <w:rsid w:val="00A30B9E"/>
    <w:rsid w:val="00A31856"/>
    <w:rsid w:val="00A328B8"/>
    <w:rsid w:val="00A32F58"/>
    <w:rsid w:val="00A33494"/>
    <w:rsid w:val="00A33CD6"/>
    <w:rsid w:val="00A34055"/>
    <w:rsid w:val="00A3412A"/>
    <w:rsid w:val="00A343E9"/>
    <w:rsid w:val="00A345EB"/>
    <w:rsid w:val="00A3545E"/>
    <w:rsid w:val="00A35836"/>
    <w:rsid w:val="00A3594E"/>
    <w:rsid w:val="00A35B0D"/>
    <w:rsid w:val="00A36FBB"/>
    <w:rsid w:val="00A37502"/>
    <w:rsid w:val="00A37E0B"/>
    <w:rsid w:val="00A400A0"/>
    <w:rsid w:val="00A4076C"/>
    <w:rsid w:val="00A40938"/>
    <w:rsid w:val="00A416EE"/>
    <w:rsid w:val="00A41D65"/>
    <w:rsid w:val="00A421E2"/>
    <w:rsid w:val="00A4228A"/>
    <w:rsid w:val="00A428C2"/>
    <w:rsid w:val="00A4383C"/>
    <w:rsid w:val="00A43B91"/>
    <w:rsid w:val="00A455C5"/>
    <w:rsid w:val="00A4565F"/>
    <w:rsid w:val="00A458E9"/>
    <w:rsid w:val="00A458F1"/>
    <w:rsid w:val="00A458F3"/>
    <w:rsid w:val="00A46340"/>
    <w:rsid w:val="00A4656A"/>
    <w:rsid w:val="00A4692B"/>
    <w:rsid w:val="00A46BDE"/>
    <w:rsid w:val="00A47512"/>
    <w:rsid w:val="00A4796E"/>
    <w:rsid w:val="00A5043B"/>
    <w:rsid w:val="00A50BEE"/>
    <w:rsid w:val="00A50DA2"/>
    <w:rsid w:val="00A51316"/>
    <w:rsid w:val="00A51A71"/>
    <w:rsid w:val="00A523CE"/>
    <w:rsid w:val="00A53103"/>
    <w:rsid w:val="00A536C7"/>
    <w:rsid w:val="00A5478E"/>
    <w:rsid w:val="00A548C6"/>
    <w:rsid w:val="00A54EC0"/>
    <w:rsid w:val="00A55370"/>
    <w:rsid w:val="00A55504"/>
    <w:rsid w:val="00A559BB"/>
    <w:rsid w:val="00A55B6F"/>
    <w:rsid w:val="00A55C1A"/>
    <w:rsid w:val="00A564AF"/>
    <w:rsid w:val="00A56ADB"/>
    <w:rsid w:val="00A56D33"/>
    <w:rsid w:val="00A572A7"/>
    <w:rsid w:val="00A603F3"/>
    <w:rsid w:val="00A60782"/>
    <w:rsid w:val="00A60887"/>
    <w:rsid w:val="00A609D9"/>
    <w:rsid w:val="00A60A4C"/>
    <w:rsid w:val="00A60CEC"/>
    <w:rsid w:val="00A61412"/>
    <w:rsid w:val="00A6169E"/>
    <w:rsid w:val="00A617EE"/>
    <w:rsid w:val="00A6252D"/>
    <w:rsid w:val="00A6293B"/>
    <w:rsid w:val="00A62BFA"/>
    <w:rsid w:val="00A63306"/>
    <w:rsid w:val="00A63417"/>
    <w:rsid w:val="00A6346D"/>
    <w:rsid w:val="00A63BCE"/>
    <w:rsid w:val="00A6409C"/>
    <w:rsid w:val="00A644C6"/>
    <w:rsid w:val="00A64A2F"/>
    <w:rsid w:val="00A656C5"/>
    <w:rsid w:val="00A65B1F"/>
    <w:rsid w:val="00A66A56"/>
    <w:rsid w:val="00A6743A"/>
    <w:rsid w:val="00A67956"/>
    <w:rsid w:val="00A700ED"/>
    <w:rsid w:val="00A7086C"/>
    <w:rsid w:val="00A70D4B"/>
    <w:rsid w:val="00A711FD"/>
    <w:rsid w:val="00A71310"/>
    <w:rsid w:val="00A718BE"/>
    <w:rsid w:val="00A71AF1"/>
    <w:rsid w:val="00A71B0A"/>
    <w:rsid w:val="00A721CC"/>
    <w:rsid w:val="00A72B82"/>
    <w:rsid w:val="00A7360D"/>
    <w:rsid w:val="00A73B5D"/>
    <w:rsid w:val="00A73B87"/>
    <w:rsid w:val="00A73D2F"/>
    <w:rsid w:val="00A73D3F"/>
    <w:rsid w:val="00A74180"/>
    <w:rsid w:val="00A74520"/>
    <w:rsid w:val="00A7494F"/>
    <w:rsid w:val="00A74A26"/>
    <w:rsid w:val="00A755A2"/>
    <w:rsid w:val="00A75A53"/>
    <w:rsid w:val="00A75D5B"/>
    <w:rsid w:val="00A76BB4"/>
    <w:rsid w:val="00A77181"/>
    <w:rsid w:val="00A77385"/>
    <w:rsid w:val="00A802E0"/>
    <w:rsid w:val="00A8044D"/>
    <w:rsid w:val="00A80566"/>
    <w:rsid w:val="00A80608"/>
    <w:rsid w:val="00A808D0"/>
    <w:rsid w:val="00A8230D"/>
    <w:rsid w:val="00A838BB"/>
    <w:rsid w:val="00A8421E"/>
    <w:rsid w:val="00A84D81"/>
    <w:rsid w:val="00A850AB"/>
    <w:rsid w:val="00A86520"/>
    <w:rsid w:val="00A86DE6"/>
    <w:rsid w:val="00A87383"/>
    <w:rsid w:val="00A9026A"/>
    <w:rsid w:val="00A90FEC"/>
    <w:rsid w:val="00A911E6"/>
    <w:rsid w:val="00A919E4"/>
    <w:rsid w:val="00A91C0F"/>
    <w:rsid w:val="00A92222"/>
    <w:rsid w:val="00A929AF"/>
    <w:rsid w:val="00A92D3E"/>
    <w:rsid w:val="00A9446B"/>
    <w:rsid w:val="00A945B4"/>
    <w:rsid w:val="00A94E8A"/>
    <w:rsid w:val="00A950E0"/>
    <w:rsid w:val="00A9764F"/>
    <w:rsid w:val="00AA0359"/>
    <w:rsid w:val="00AA0648"/>
    <w:rsid w:val="00AA0DE3"/>
    <w:rsid w:val="00AA1EBC"/>
    <w:rsid w:val="00AA2334"/>
    <w:rsid w:val="00AA2730"/>
    <w:rsid w:val="00AA302B"/>
    <w:rsid w:val="00AA3523"/>
    <w:rsid w:val="00AA3F7E"/>
    <w:rsid w:val="00AA401D"/>
    <w:rsid w:val="00AA479D"/>
    <w:rsid w:val="00AA5654"/>
    <w:rsid w:val="00AA568F"/>
    <w:rsid w:val="00AA5E6F"/>
    <w:rsid w:val="00AA6062"/>
    <w:rsid w:val="00AA6333"/>
    <w:rsid w:val="00AA6EAB"/>
    <w:rsid w:val="00AB0512"/>
    <w:rsid w:val="00AB08AC"/>
    <w:rsid w:val="00AB0A46"/>
    <w:rsid w:val="00AB0A7F"/>
    <w:rsid w:val="00AB0C51"/>
    <w:rsid w:val="00AB1C3A"/>
    <w:rsid w:val="00AB1CF4"/>
    <w:rsid w:val="00AB2AD9"/>
    <w:rsid w:val="00AB32BF"/>
    <w:rsid w:val="00AB35F0"/>
    <w:rsid w:val="00AB36E8"/>
    <w:rsid w:val="00AB3F2D"/>
    <w:rsid w:val="00AB4B7E"/>
    <w:rsid w:val="00AB5398"/>
    <w:rsid w:val="00AB593A"/>
    <w:rsid w:val="00AB5AB6"/>
    <w:rsid w:val="00AB5F3B"/>
    <w:rsid w:val="00AB6516"/>
    <w:rsid w:val="00AB6562"/>
    <w:rsid w:val="00AB65F7"/>
    <w:rsid w:val="00AB6726"/>
    <w:rsid w:val="00AB6F87"/>
    <w:rsid w:val="00AB721F"/>
    <w:rsid w:val="00AB7285"/>
    <w:rsid w:val="00AB772D"/>
    <w:rsid w:val="00AB7C59"/>
    <w:rsid w:val="00AB7E38"/>
    <w:rsid w:val="00AC04A8"/>
    <w:rsid w:val="00AC10EA"/>
    <w:rsid w:val="00AC17E5"/>
    <w:rsid w:val="00AC2B60"/>
    <w:rsid w:val="00AC2C80"/>
    <w:rsid w:val="00AC39AB"/>
    <w:rsid w:val="00AC39FB"/>
    <w:rsid w:val="00AC5354"/>
    <w:rsid w:val="00AC63E8"/>
    <w:rsid w:val="00AC68CE"/>
    <w:rsid w:val="00AC6E97"/>
    <w:rsid w:val="00AC6ED7"/>
    <w:rsid w:val="00AC7248"/>
    <w:rsid w:val="00AC7B50"/>
    <w:rsid w:val="00AD042A"/>
    <w:rsid w:val="00AD079B"/>
    <w:rsid w:val="00AD0C12"/>
    <w:rsid w:val="00AD0DEF"/>
    <w:rsid w:val="00AD2696"/>
    <w:rsid w:val="00AD293E"/>
    <w:rsid w:val="00AD31E8"/>
    <w:rsid w:val="00AD443C"/>
    <w:rsid w:val="00AD506A"/>
    <w:rsid w:val="00AD535D"/>
    <w:rsid w:val="00AD56FC"/>
    <w:rsid w:val="00AD58F4"/>
    <w:rsid w:val="00AD6E7A"/>
    <w:rsid w:val="00AD72FC"/>
    <w:rsid w:val="00AD775D"/>
    <w:rsid w:val="00AD7FB8"/>
    <w:rsid w:val="00AE01C4"/>
    <w:rsid w:val="00AE0E4D"/>
    <w:rsid w:val="00AE1875"/>
    <w:rsid w:val="00AE1BF3"/>
    <w:rsid w:val="00AE1E2E"/>
    <w:rsid w:val="00AE2487"/>
    <w:rsid w:val="00AE3229"/>
    <w:rsid w:val="00AE340A"/>
    <w:rsid w:val="00AE3BD7"/>
    <w:rsid w:val="00AE421D"/>
    <w:rsid w:val="00AE4267"/>
    <w:rsid w:val="00AE5ACB"/>
    <w:rsid w:val="00AE5DEC"/>
    <w:rsid w:val="00AE623A"/>
    <w:rsid w:val="00AE698B"/>
    <w:rsid w:val="00AE6C03"/>
    <w:rsid w:val="00AE7565"/>
    <w:rsid w:val="00AF0B01"/>
    <w:rsid w:val="00AF1001"/>
    <w:rsid w:val="00AF12B0"/>
    <w:rsid w:val="00AF1406"/>
    <w:rsid w:val="00AF17F6"/>
    <w:rsid w:val="00AF1FEE"/>
    <w:rsid w:val="00AF22A8"/>
    <w:rsid w:val="00AF6136"/>
    <w:rsid w:val="00AF6B92"/>
    <w:rsid w:val="00AF7FBE"/>
    <w:rsid w:val="00B002E2"/>
    <w:rsid w:val="00B00838"/>
    <w:rsid w:val="00B00C96"/>
    <w:rsid w:val="00B00EBF"/>
    <w:rsid w:val="00B010CE"/>
    <w:rsid w:val="00B016E8"/>
    <w:rsid w:val="00B016EC"/>
    <w:rsid w:val="00B017C8"/>
    <w:rsid w:val="00B01F08"/>
    <w:rsid w:val="00B02268"/>
    <w:rsid w:val="00B0309D"/>
    <w:rsid w:val="00B0343E"/>
    <w:rsid w:val="00B04393"/>
    <w:rsid w:val="00B04C01"/>
    <w:rsid w:val="00B05109"/>
    <w:rsid w:val="00B05DB8"/>
    <w:rsid w:val="00B06208"/>
    <w:rsid w:val="00B0646E"/>
    <w:rsid w:val="00B06E6C"/>
    <w:rsid w:val="00B06EAF"/>
    <w:rsid w:val="00B075A7"/>
    <w:rsid w:val="00B077F6"/>
    <w:rsid w:val="00B109CB"/>
    <w:rsid w:val="00B109D7"/>
    <w:rsid w:val="00B1126C"/>
    <w:rsid w:val="00B115D6"/>
    <w:rsid w:val="00B13161"/>
    <w:rsid w:val="00B13CFB"/>
    <w:rsid w:val="00B14974"/>
    <w:rsid w:val="00B1521B"/>
    <w:rsid w:val="00B154D7"/>
    <w:rsid w:val="00B15A0C"/>
    <w:rsid w:val="00B15CE8"/>
    <w:rsid w:val="00B1671C"/>
    <w:rsid w:val="00B16844"/>
    <w:rsid w:val="00B17DB2"/>
    <w:rsid w:val="00B17F61"/>
    <w:rsid w:val="00B20060"/>
    <w:rsid w:val="00B20713"/>
    <w:rsid w:val="00B20A1F"/>
    <w:rsid w:val="00B20D9B"/>
    <w:rsid w:val="00B2228C"/>
    <w:rsid w:val="00B2256D"/>
    <w:rsid w:val="00B23429"/>
    <w:rsid w:val="00B2384D"/>
    <w:rsid w:val="00B23A39"/>
    <w:rsid w:val="00B246CA"/>
    <w:rsid w:val="00B250FE"/>
    <w:rsid w:val="00B2524D"/>
    <w:rsid w:val="00B25470"/>
    <w:rsid w:val="00B25887"/>
    <w:rsid w:val="00B25979"/>
    <w:rsid w:val="00B26B84"/>
    <w:rsid w:val="00B27ABD"/>
    <w:rsid w:val="00B30A24"/>
    <w:rsid w:val="00B30CBD"/>
    <w:rsid w:val="00B31BD0"/>
    <w:rsid w:val="00B31DB3"/>
    <w:rsid w:val="00B31FB1"/>
    <w:rsid w:val="00B329D8"/>
    <w:rsid w:val="00B32D21"/>
    <w:rsid w:val="00B331BD"/>
    <w:rsid w:val="00B332BC"/>
    <w:rsid w:val="00B332F4"/>
    <w:rsid w:val="00B33665"/>
    <w:rsid w:val="00B33D96"/>
    <w:rsid w:val="00B341B7"/>
    <w:rsid w:val="00B348BD"/>
    <w:rsid w:val="00B352A3"/>
    <w:rsid w:val="00B3578D"/>
    <w:rsid w:val="00B35E54"/>
    <w:rsid w:val="00B35F4D"/>
    <w:rsid w:val="00B36CC0"/>
    <w:rsid w:val="00B376CA"/>
    <w:rsid w:val="00B40673"/>
    <w:rsid w:val="00B41C5E"/>
    <w:rsid w:val="00B41E7E"/>
    <w:rsid w:val="00B420D8"/>
    <w:rsid w:val="00B4284F"/>
    <w:rsid w:val="00B429B1"/>
    <w:rsid w:val="00B42A3E"/>
    <w:rsid w:val="00B42D89"/>
    <w:rsid w:val="00B435B5"/>
    <w:rsid w:val="00B44559"/>
    <w:rsid w:val="00B44762"/>
    <w:rsid w:val="00B45534"/>
    <w:rsid w:val="00B455BB"/>
    <w:rsid w:val="00B45F3B"/>
    <w:rsid w:val="00B461F7"/>
    <w:rsid w:val="00B467DF"/>
    <w:rsid w:val="00B46C12"/>
    <w:rsid w:val="00B47184"/>
    <w:rsid w:val="00B47AB3"/>
    <w:rsid w:val="00B50237"/>
    <w:rsid w:val="00B5023F"/>
    <w:rsid w:val="00B50402"/>
    <w:rsid w:val="00B50A51"/>
    <w:rsid w:val="00B50ED7"/>
    <w:rsid w:val="00B515DF"/>
    <w:rsid w:val="00B51641"/>
    <w:rsid w:val="00B51D09"/>
    <w:rsid w:val="00B51E9D"/>
    <w:rsid w:val="00B531F1"/>
    <w:rsid w:val="00B5445C"/>
    <w:rsid w:val="00B54874"/>
    <w:rsid w:val="00B54D05"/>
    <w:rsid w:val="00B55ECF"/>
    <w:rsid w:val="00B5632F"/>
    <w:rsid w:val="00B569C0"/>
    <w:rsid w:val="00B56D11"/>
    <w:rsid w:val="00B5787C"/>
    <w:rsid w:val="00B57BEE"/>
    <w:rsid w:val="00B57E67"/>
    <w:rsid w:val="00B601B9"/>
    <w:rsid w:val="00B603C9"/>
    <w:rsid w:val="00B609D3"/>
    <w:rsid w:val="00B60DD1"/>
    <w:rsid w:val="00B60DD3"/>
    <w:rsid w:val="00B61681"/>
    <w:rsid w:val="00B61D83"/>
    <w:rsid w:val="00B629C3"/>
    <w:rsid w:val="00B62D1D"/>
    <w:rsid w:val="00B633A6"/>
    <w:rsid w:val="00B63A1A"/>
    <w:rsid w:val="00B63E3F"/>
    <w:rsid w:val="00B6403F"/>
    <w:rsid w:val="00B64474"/>
    <w:rsid w:val="00B64ADF"/>
    <w:rsid w:val="00B64BB4"/>
    <w:rsid w:val="00B65020"/>
    <w:rsid w:val="00B6563F"/>
    <w:rsid w:val="00B65E0A"/>
    <w:rsid w:val="00B66090"/>
    <w:rsid w:val="00B666CD"/>
    <w:rsid w:val="00B66CFC"/>
    <w:rsid w:val="00B67487"/>
    <w:rsid w:val="00B67B4E"/>
    <w:rsid w:val="00B67CEF"/>
    <w:rsid w:val="00B70BFF"/>
    <w:rsid w:val="00B70E36"/>
    <w:rsid w:val="00B70FAB"/>
    <w:rsid w:val="00B710D1"/>
    <w:rsid w:val="00B7197C"/>
    <w:rsid w:val="00B71FC3"/>
    <w:rsid w:val="00B72955"/>
    <w:rsid w:val="00B731BA"/>
    <w:rsid w:val="00B73319"/>
    <w:rsid w:val="00B736EC"/>
    <w:rsid w:val="00B74335"/>
    <w:rsid w:val="00B74651"/>
    <w:rsid w:val="00B754E9"/>
    <w:rsid w:val="00B7553F"/>
    <w:rsid w:val="00B75756"/>
    <w:rsid w:val="00B75BC8"/>
    <w:rsid w:val="00B762C6"/>
    <w:rsid w:val="00B76698"/>
    <w:rsid w:val="00B768A6"/>
    <w:rsid w:val="00B770BE"/>
    <w:rsid w:val="00B771E4"/>
    <w:rsid w:val="00B7782F"/>
    <w:rsid w:val="00B80A33"/>
    <w:rsid w:val="00B81323"/>
    <w:rsid w:val="00B814E6"/>
    <w:rsid w:val="00B817CE"/>
    <w:rsid w:val="00B82E3B"/>
    <w:rsid w:val="00B83273"/>
    <w:rsid w:val="00B83BB7"/>
    <w:rsid w:val="00B83DCE"/>
    <w:rsid w:val="00B84E53"/>
    <w:rsid w:val="00B85A10"/>
    <w:rsid w:val="00B86356"/>
    <w:rsid w:val="00B877A4"/>
    <w:rsid w:val="00B87D66"/>
    <w:rsid w:val="00B905F6"/>
    <w:rsid w:val="00B90A2A"/>
    <w:rsid w:val="00B90B4A"/>
    <w:rsid w:val="00B91BA9"/>
    <w:rsid w:val="00B92767"/>
    <w:rsid w:val="00B936CA"/>
    <w:rsid w:val="00B93CEC"/>
    <w:rsid w:val="00B93F96"/>
    <w:rsid w:val="00B9450E"/>
    <w:rsid w:val="00B9475C"/>
    <w:rsid w:val="00B94FA1"/>
    <w:rsid w:val="00B957E4"/>
    <w:rsid w:val="00B95B18"/>
    <w:rsid w:val="00B96002"/>
    <w:rsid w:val="00B9739E"/>
    <w:rsid w:val="00B97515"/>
    <w:rsid w:val="00B977E8"/>
    <w:rsid w:val="00BA05D5"/>
    <w:rsid w:val="00BA0B31"/>
    <w:rsid w:val="00BA132D"/>
    <w:rsid w:val="00BA1998"/>
    <w:rsid w:val="00BA2262"/>
    <w:rsid w:val="00BA24BF"/>
    <w:rsid w:val="00BA24E7"/>
    <w:rsid w:val="00BA2EDB"/>
    <w:rsid w:val="00BA3151"/>
    <w:rsid w:val="00BA31CD"/>
    <w:rsid w:val="00BA34C9"/>
    <w:rsid w:val="00BA3723"/>
    <w:rsid w:val="00BA4A70"/>
    <w:rsid w:val="00BA4DA5"/>
    <w:rsid w:val="00BA54C2"/>
    <w:rsid w:val="00BA599D"/>
    <w:rsid w:val="00BA6701"/>
    <w:rsid w:val="00BA6E90"/>
    <w:rsid w:val="00BA6F04"/>
    <w:rsid w:val="00BA7267"/>
    <w:rsid w:val="00BA753F"/>
    <w:rsid w:val="00BB0384"/>
    <w:rsid w:val="00BB0671"/>
    <w:rsid w:val="00BB1126"/>
    <w:rsid w:val="00BB1ADB"/>
    <w:rsid w:val="00BB1D58"/>
    <w:rsid w:val="00BB2353"/>
    <w:rsid w:val="00BB289A"/>
    <w:rsid w:val="00BB29E9"/>
    <w:rsid w:val="00BB376F"/>
    <w:rsid w:val="00BB3B5C"/>
    <w:rsid w:val="00BB4541"/>
    <w:rsid w:val="00BB470F"/>
    <w:rsid w:val="00BB4BCC"/>
    <w:rsid w:val="00BB5FFA"/>
    <w:rsid w:val="00BB6D18"/>
    <w:rsid w:val="00BB6DE4"/>
    <w:rsid w:val="00BB6E87"/>
    <w:rsid w:val="00BB7020"/>
    <w:rsid w:val="00BB725A"/>
    <w:rsid w:val="00BB7BFE"/>
    <w:rsid w:val="00BB7DE2"/>
    <w:rsid w:val="00BC03CF"/>
    <w:rsid w:val="00BC05FD"/>
    <w:rsid w:val="00BC0677"/>
    <w:rsid w:val="00BC06C5"/>
    <w:rsid w:val="00BC0AC9"/>
    <w:rsid w:val="00BC12FA"/>
    <w:rsid w:val="00BC196F"/>
    <w:rsid w:val="00BC1F3E"/>
    <w:rsid w:val="00BC1F6B"/>
    <w:rsid w:val="00BC219F"/>
    <w:rsid w:val="00BC2C2D"/>
    <w:rsid w:val="00BC2E8A"/>
    <w:rsid w:val="00BC340F"/>
    <w:rsid w:val="00BC38E6"/>
    <w:rsid w:val="00BC46BB"/>
    <w:rsid w:val="00BC5098"/>
    <w:rsid w:val="00BC54D2"/>
    <w:rsid w:val="00BC5592"/>
    <w:rsid w:val="00BC5902"/>
    <w:rsid w:val="00BC5C56"/>
    <w:rsid w:val="00BC5F53"/>
    <w:rsid w:val="00BC60C0"/>
    <w:rsid w:val="00BC6349"/>
    <w:rsid w:val="00BC6743"/>
    <w:rsid w:val="00BC69C5"/>
    <w:rsid w:val="00BC74AE"/>
    <w:rsid w:val="00BC77CE"/>
    <w:rsid w:val="00BD0048"/>
    <w:rsid w:val="00BD07F0"/>
    <w:rsid w:val="00BD16E1"/>
    <w:rsid w:val="00BD2036"/>
    <w:rsid w:val="00BD2914"/>
    <w:rsid w:val="00BD2B1B"/>
    <w:rsid w:val="00BD2D4D"/>
    <w:rsid w:val="00BD370E"/>
    <w:rsid w:val="00BD418A"/>
    <w:rsid w:val="00BD6072"/>
    <w:rsid w:val="00BD65E3"/>
    <w:rsid w:val="00BD6FB7"/>
    <w:rsid w:val="00BE03BB"/>
    <w:rsid w:val="00BE0698"/>
    <w:rsid w:val="00BE09C3"/>
    <w:rsid w:val="00BE0CE9"/>
    <w:rsid w:val="00BE0EC7"/>
    <w:rsid w:val="00BE114D"/>
    <w:rsid w:val="00BE12A5"/>
    <w:rsid w:val="00BE1F19"/>
    <w:rsid w:val="00BE26C2"/>
    <w:rsid w:val="00BE27D2"/>
    <w:rsid w:val="00BE28D8"/>
    <w:rsid w:val="00BE3089"/>
    <w:rsid w:val="00BE4B33"/>
    <w:rsid w:val="00BE584F"/>
    <w:rsid w:val="00BE5935"/>
    <w:rsid w:val="00BE60D0"/>
    <w:rsid w:val="00BE64FF"/>
    <w:rsid w:val="00BE6913"/>
    <w:rsid w:val="00BE6DB9"/>
    <w:rsid w:val="00BE7522"/>
    <w:rsid w:val="00BE75A6"/>
    <w:rsid w:val="00BE7A31"/>
    <w:rsid w:val="00BE7E30"/>
    <w:rsid w:val="00BE7F78"/>
    <w:rsid w:val="00BF0D6B"/>
    <w:rsid w:val="00BF0F17"/>
    <w:rsid w:val="00BF17DB"/>
    <w:rsid w:val="00BF2087"/>
    <w:rsid w:val="00BF2ACE"/>
    <w:rsid w:val="00BF2DDE"/>
    <w:rsid w:val="00BF3028"/>
    <w:rsid w:val="00BF321A"/>
    <w:rsid w:val="00BF39D2"/>
    <w:rsid w:val="00BF3D4E"/>
    <w:rsid w:val="00BF406B"/>
    <w:rsid w:val="00BF5753"/>
    <w:rsid w:val="00BF59F7"/>
    <w:rsid w:val="00BF5B24"/>
    <w:rsid w:val="00BF5CDA"/>
    <w:rsid w:val="00BF7559"/>
    <w:rsid w:val="00BF77F1"/>
    <w:rsid w:val="00BF7857"/>
    <w:rsid w:val="00C009CA"/>
    <w:rsid w:val="00C009E0"/>
    <w:rsid w:val="00C01403"/>
    <w:rsid w:val="00C014B4"/>
    <w:rsid w:val="00C018E2"/>
    <w:rsid w:val="00C02778"/>
    <w:rsid w:val="00C028E3"/>
    <w:rsid w:val="00C04550"/>
    <w:rsid w:val="00C0486B"/>
    <w:rsid w:val="00C04E89"/>
    <w:rsid w:val="00C04F0C"/>
    <w:rsid w:val="00C05002"/>
    <w:rsid w:val="00C05012"/>
    <w:rsid w:val="00C05119"/>
    <w:rsid w:val="00C066BA"/>
    <w:rsid w:val="00C0684C"/>
    <w:rsid w:val="00C06C1A"/>
    <w:rsid w:val="00C07061"/>
    <w:rsid w:val="00C07315"/>
    <w:rsid w:val="00C074B1"/>
    <w:rsid w:val="00C07A92"/>
    <w:rsid w:val="00C07B34"/>
    <w:rsid w:val="00C07BCA"/>
    <w:rsid w:val="00C1080F"/>
    <w:rsid w:val="00C10872"/>
    <w:rsid w:val="00C108FC"/>
    <w:rsid w:val="00C119C0"/>
    <w:rsid w:val="00C1256D"/>
    <w:rsid w:val="00C1302C"/>
    <w:rsid w:val="00C13E70"/>
    <w:rsid w:val="00C141F6"/>
    <w:rsid w:val="00C1592A"/>
    <w:rsid w:val="00C15B5C"/>
    <w:rsid w:val="00C15CA9"/>
    <w:rsid w:val="00C16528"/>
    <w:rsid w:val="00C17D55"/>
    <w:rsid w:val="00C20492"/>
    <w:rsid w:val="00C208A1"/>
    <w:rsid w:val="00C208A7"/>
    <w:rsid w:val="00C208E0"/>
    <w:rsid w:val="00C20CDD"/>
    <w:rsid w:val="00C21932"/>
    <w:rsid w:val="00C22D99"/>
    <w:rsid w:val="00C232B8"/>
    <w:rsid w:val="00C23575"/>
    <w:rsid w:val="00C2370F"/>
    <w:rsid w:val="00C2386F"/>
    <w:rsid w:val="00C2387F"/>
    <w:rsid w:val="00C23C00"/>
    <w:rsid w:val="00C24066"/>
    <w:rsid w:val="00C247FD"/>
    <w:rsid w:val="00C24E37"/>
    <w:rsid w:val="00C2510D"/>
    <w:rsid w:val="00C25B74"/>
    <w:rsid w:val="00C25BA2"/>
    <w:rsid w:val="00C26144"/>
    <w:rsid w:val="00C263A4"/>
    <w:rsid w:val="00C26CA7"/>
    <w:rsid w:val="00C274A9"/>
    <w:rsid w:val="00C27FC3"/>
    <w:rsid w:val="00C306A5"/>
    <w:rsid w:val="00C30C11"/>
    <w:rsid w:val="00C31339"/>
    <w:rsid w:val="00C3168A"/>
    <w:rsid w:val="00C318C4"/>
    <w:rsid w:val="00C31971"/>
    <w:rsid w:val="00C31CAC"/>
    <w:rsid w:val="00C33FB9"/>
    <w:rsid w:val="00C346C4"/>
    <w:rsid w:val="00C365EC"/>
    <w:rsid w:val="00C367B8"/>
    <w:rsid w:val="00C36C63"/>
    <w:rsid w:val="00C36EF6"/>
    <w:rsid w:val="00C405A0"/>
    <w:rsid w:val="00C4084F"/>
    <w:rsid w:val="00C415D4"/>
    <w:rsid w:val="00C41960"/>
    <w:rsid w:val="00C4268A"/>
    <w:rsid w:val="00C43682"/>
    <w:rsid w:val="00C43BE9"/>
    <w:rsid w:val="00C4450C"/>
    <w:rsid w:val="00C44AC5"/>
    <w:rsid w:val="00C44CF6"/>
    <w:rsid w:val="00C44F31"/>
    <w:rsid w:val="00C45195"/>
    <w:rsid w:val="00C45313"/>
    <w:rsid w:val="00C45CCE"/>
    <w:rsid w:val="00C460B4"/>
    <w:rsid w:val="00C460B8"/>
    <w:rsid w:val="00C471A3"/>
    <w:rsid w:val="00C472C2"/>
    <w:rsid w:val="00C4731D"/>
    <w:rsid w:val="00C477D4"/>
    <w:rsid w:val="00C47A79"/>
    <w:rsid w:val="00C47CE6"/>
    <w:rsid w:val="00C47DF1"/>
    <w:rsid w:val="00C50F44"/>
    <w:rsid w:val="00C51115"/>
    <w:rsid w:val="00C512D7"/>
    <w:rsid w:val="00C516FD"/>
    <w:rsid w:val="00C51796"/>
    <w:rsid w:val="00C51ED2"/>
    <w:rsid w:val="00C51FB1"/>
    <w:rsid w:val="00C525A8"/>
    <w:rsid w:val="00C5342D"/>
    <w:rsid w:val="00C549E1"/>
    <w:rsid w:val="00C55B0D"/>
    <w:rsid w:val="00C55C77"/>
    <w:rsid w:val="00C55C8F"/>
    <w:rsid w:val="00C579A2"/>
    <w:rsid w:val="00C606AD"/>
    <w:rsid w:val="00C60AB3"/>
    <w:rsid w:val="00C61512"/>
    <w:rsid w:val="00C61700"/>
    <w:rsid w:val="00C62D15"/>
    <w:rsid w:val="00C63770"/>
    <w:rsid w:val="00C640E5"/>
    <w:rsid w:val="00C64296"/>
    <w:rsid w:val="00C648B0"/>
    <w:rsid w:val="00C64C02"/>
    <w:rsid w:val="00C64CEE"/>
    <w:rsid w:val="00C65374"/>
    <w:rsid w:val="00C653E3"/>
    <w:rsid w:val="00C65C3E"/>
    <w:rsid w:val="00C65E14"/>
    <w:rsid w:val="00C66240"/>
    <w:rsid w:val="00C672B3"/>
    <w:rsid w:val="00C6784C"/>
    <w:rsid w:val="00C67AE5"/>
    <w:rsid w:val="00C67C9D"/>
    <w:rsid w:val="00C70352"/>
    <w:rsid w:val="00C70628"/>
    <w:rsid w:val="00C706FD"/>
    <w:rsid w:val="00C70C05"/>
    <w:rsid w:val="00C71155"/>
    <w:rsid w:val="00C723D8"/>
    <w:rsid w:val="00C73711"/>
    <w:rsid w:val="00C74F61"/>
    <w:rsid w:val="00C757E8"/>
    <w:rsid w:val="00C7587B"/>
    <w:rsid w:val="00C75EF0"/>
    <w:rsid w:val="00C7646A"/>
    <w:rsid w:val="00C76DA0"/>
    <w:rsid w:val="00C76DD3"/>
    <w:rsid w:val="00C777A4"/>
    <w:rsid w:val="00C77A65"/>
    <w:rsid w:val="00C813FD"/>
    <w:rsid w:val="00C81849"/>
    <w:rsid w:val="00C81F7F"/>
    <w:rsid w:val="00C82234"/>
    <w:rsid w:val="00C82A43"/>
    <w:rsid w:val="00C8308A"/>
    <w:rsid w:val="00C830A0"/>
    <w:rsid w:val="00C85C22"/>
    <w:rsid w:val="00C86F42"/>
    <w:rsid w:val="00C870DA"/>
    <w:rsid w:val="00C87895"/>
    <w:rsid w:val="00C87FE3"/>
    <w:rsid w:val="00C903EC"/>
    <w:rsid w:val="00C9083F"/>
    <w:rsid w:val="00C908DA"/>
    <w:rsid w:val="00C917ED"/>
    <w:rsid w:val="00C920A3"/>
    <w:rsid w:val="00C92694"/>
    <w:rsid w:val="00C9269B"/>
    <w:rsid w:val="00C92EDC"/>
    <w:rsid w:val="00C92F58"/>
    <w:rsid w:val="00C93096"/>
    <w:rsid w:val="00C949A0"/>
    <w:rsid w:val="00C94A36"/>
    <w:rsid w:val="00C94B9E"/>
    <w:rsid w:val="00C975FF"/>
    <w:rsid w:val="00CA00F2"/>
    <w:rsid w:val="00CA0812"/>
    <w:rsid w:val="00CA1055"/>
    <w:rsid w:val="00CA1A46"/>
    <w:rsid w:val="00CA3418"/>
    <w:rsid w:val="00CA4734"/>
    <w:rsid w:val="00CA4D98"/>
    <w:rsid w:val="00CA4E7B"/>
    <w:rsid w:val="00CA4F8C"/>
    <w:rsid w:val="00CA538C"/>
    <w:rsid w:val="00CA5565"/>
    <w:rsid w:val="00CA5935"/>
    <w:rsid w:val="00CA6235"/>
    <w:rsid w:val="00CA63EE"/>
    <w:rsid w:val="00CA678F"/>
    <w:rsid w:val="00CA799D"/>
    <w:rsid w:val="00CA7F09"/>
    <w:rsid w:val="00CA7F1B"/>
    <w:rsid w:val="00CB0465"/>
    <w:rsid w:val="00CB068E"/>
    <w:rsid w:val="00CB104C"/>
    <w:rsid w:val="00CB1323"/>
    <w:rsid w:val="00CB1351"/>
    <w:rsid w:val="00CB27B9"/>
    <w:rsid w:val="00CB2C6D"/>
    <w:rsid w:val="00CB3E5A"/>
    <w:rsid w:val="00CB509B"/>
    <w:rsid w:val="00CB55E2"/>
    <w:rsid w:val="00CB5A8D"/>
    <w:rsid w:val="00CB5AC4"/>
    <w:rsid w:val="00CB5CB7"/>
    <w:rsid w:val="00CB67CE"/>
    <w:rsid w:val="00CB68D4"/>
    <w:rsid w:val="00CC1BCF"/>
    <w:rsid w:val="00CC1D31"/>
    <w:rsid w:val="00CC1D83"/>
    <w:rsid w:val="00CC1F3F"/>
    <w:rsid w:val="00CC33E0"/>
    <w:rsid w:val="00CC4DE4"/>
    <w:rsid w:val="00CC4E33"/>
    <w:rsid w:val="00CC53F1"/>
    <w:rsid w:val="00CC5409"/>
    <w:rsid w:val="00CC63F1"/>
    <w:rsid w:val="00CC729F"/>
    <w:rsid w:val="00CC7B82"/>
    <w:rsid w:val="00CC7C87"/>
    <w:rsid w:val="00CD078D"/>
    <w:rsid w:val="00CD0893"/>
    <w:rsid w:val="00CD1196"/>
    <w:rsid w:val="00CD1928"/>
    <w:rsid w:val="00CD20C8"/>
    <w:rsid w:val="00CD23A8"/>
    <w:rsid w:val="00CD25FF"/>
    <w:rsid w:val="00CD2FC5"/>
    <w:rsid w:val="00CD329D"/>
    <w:rsid w:val="00CD369A"/>
    <w:rsid w:val="00CD3AF5"/>
    <w:rsid w:val="00CD3DEF"/>
    <w:rsid w:val="00CD3EF2"/>
    <w:rsid w:val="00CD46DC"/>
    <w:rsid w:val="00CD551A"/>
    <w:rsid w:val="00CD59EA"/>
    <w:rsid w:val="00CD60ED"/>
    <w:rsid w:val="00CD630C"/>
    <w:rsid w:val="00CD6934"/>
    <w:rsid w:val="00CD6A65"/>
    <w:rsid w:val="00CE035B"/>
    <w:rsid w:val="00CE15CA"/>
    <w:rsid w:val="00CE1862"/>
    <w:rsid w:val="00CE1CB4"/>
    <w:rsid w:val="00CE1E79"/>
    <w:rsid w:val="00CE2310"/>
    <w:rsid w:val="00CE26C4"/>
    <w:rsid w:val="00CE2820"/>
    <w:rsid w:val="00CE375D"/>
    <w:rsid w:val="00CE4520"/>
    <w:rsid w:val="00CE46CA"/>
    <w:rsid w:val="00CE4810"/>
    <w:rsid w:val="00CE528A"/>
    <w:rsid w:val="00CE674E"/>
    <w:rsid w:val="00CE6C6F"/>
    <w:rsid w:val="00CE720A"/>
    <w:rsid w:val="00CE7591"/>
    <w:rsid w:val="00CE78A3"/>
    <w:rsid w:val="00CE7C2A"/>
    <w:rsid w:val="00CF0E5A"/>
    <w:rsid w:val="00CF1757"/>
    <w:rsid w:val="00CF24AB"/>
    <w:rsid w:val="00CF2571"/>
    <w:rsid w:val="00CF2750"/>
    <w:rsid w:val="00CF2C47"/>
    <w:rsid w:val="00CF3A9A"/>
    <w:rsid w:val="00CF3D84"/>
    <w:rsid w:val="00CF3DE2"/>
    <w:rsid w:val="00CF49E7"/>
    <w:rsid w:val="00CF4E1E"/>
    <w:rsid w:val="00CF5010"/>
    <w:rsid w:val="00CF5B16"/>
    <w:rsid w:val="00CF5B21"/>
    <w:rsid w:val="00CF5CA2"/>
    <w:rsid w:val="00CF6384"/>
    <w:rsid w:val="00CF6593"/>
    <w:rsid w:val="00CF6D91"/>
    <w:rsid w:val="00CF72D5"/>
    <w:rsid w:val="00CF73FB"/>
    <w:rsid w:val="00CF787B"/>
    <w:rsid w:val="00D00629"/>
    <w:rsid w:val="00D006E3"/>
    <w:rsid w:val="00D0115B"/>
    <w:rsid w:val="00D0152E"/>
    <w:rsid w:val="00D018E4"/>
    <w:rsid w:val="00D01CDC"/>
    <w:rsid w:val="00D0204C"/>
    <w:rsid w:val="00D022B7"/>
    <w:rsid w:val="00D02959"/>
    <w:rsid w:val="00D02C8C"/>
    <w:rsid w:val="00D031D8"/>
    <w:rsid w:val="00D03585"/>
    <w:rsid w:val="00D03B65"/>
    <w:rsid w:val="00D03E5E"/>
    <w:rsid w:val="00D05760"/>
    <w:rsid w:val="00D05DEF"/>
    <w:rsid w:val="00D05EA1"/>
    <w:rsid w:val="00D070DD"/>
    <w:rsid w:val="00D07415"/>
    <w:rsid w:val="00D07B83"/>
    <w:rsid w:val="00D07D0F"/>
    <w:rsid w:val="00D07EF9"/>
    <w:rsid w:val="00D10A6C"/>
    <w:rsid w:val="00D1218E"/>
    <w:rsid w:val="00D1243E"/>
    <w:rsid w:val="00D12566"/>
    <w:rsid w:val="00D1273C"/>
    <w:rsid w:val="00D12907"/>
    <w:rsid w:val="00D12A7F"/>
    <w:rsid w:val="00D135E9"/>
    <w:rsid w:val="00D1381D"/>
    <w:rsid w:val="00D14633"/>
    <w:rsid w:val="00D150A5"/>
    <w:rsid w:val="00D169D2"/>
    <w:rsid w:val="00D1701C"/>
    <w:rsid w:val="00D2010C"/>
    <w:rsid w:val="00D204BC"/>
    <w:rsid w:val="00D207A7"/>
    <w:rsid w:val="00D20EBA"/>
    <w:rsid w:val="00D21A3B"/>
    <w:rsid w:val="00D21B98"/>
    <w:rsid w:val="00D21F2C"/>
    <w:rsid w:val="00D21F75"/>
    <w:rsid w:val="00D222D8"/>
    <w:rsid w:val="00D22675"/>
    <w:rsid w:val="00D229E6"/>
    <w:rsid w:val="00D22A60"/>
    <w:rsid w:val="00D22E9F"/>
    <w:rsid w:val="00D2346D"/>
    <w:rsid w:val="00D236D5"/>
    <w:rsid w:val="00D23D7D"/>
    <w:rsid w:val="00D23DFE"/>
    <w:rsid w:val="00D23F4A"/>
    <w:rsid w:val="00D24672"/>
    <w:rsid w:val="00D24911"/>
    <w:rsid w:val="00D26010"/>
    <w:rsid w:val="00D26557"/>
    <w:rsid w:val="00D274CD"/>
    <w:rsid w:val="00D277E7"/>
    <w:rsid w:val="00D27827"/>
    <w:rsid w:val="00D27AE0"/>
    <w:rsid w:val="00D27D41"/>
    <w:rsid w:val="00D30658"/>
    <w:rsid w:val="00D31154"/>
    <w:rsid w:val="00D31188"/>
    <w:rsid w:val="00D31840"/>
    <w:rsid w:val="00D31F4A"/>
    <w:rsid w:val="00D32EAE"/>
    <w:rsid w:val="00D334C7"/>
    <w:rsid w:val="00D336EE"/>
    <w:rsid w:val="00D34CAA"/>
    <w:rsid w:val="00D356A8"/>
    <w:rsid w:val="00D36DED"/>
    <w:rsid w:val="00D37557"/>
    <w:rsid w:val="00D375F0"/>
    <w:rsid w:val="00D378C8"/>
    <w:rsid w:val="00D37C91"/>
    <w:rsid w:val="00D40054"/>
    <w:rsid w:val="00D400C6"/>
    <w:rsid w:val="00D409DA"/>
    <w:rsid w:val="00D41E29"/>
    <w:rsid w:val="00D4269E"/>
    <w:rsid w:val="00D43922"/>
    <w:rsid w:val="00D43CD0"/>
    <w:rsid w:val="00D43E17"/>
    <w:rsid w:val="00D4415B"/>
    <w:rsid w:val="00D44320"/>
    <w:rsid w:val="00D449B5"/>
    <w:rsid w:val="00D45627"/>
    <w:rsid w:val="00D45AC6"/>
    <w:rsid w:val="00D45B08"/>
    <w:rsid w:val="00D45F29"/>
    <w:rsid w:val="00D4685E"/>
    <w:rsid w:val="00D468EB"/>
    <w:rsid w:val="00D46A64"/>
    <w:rsid w:val="00D47ABA"/>
    <w:rsid w:val="00D50432"/>
    <w:rsid w:val="00D512CF"/>
    <w:rsid w:val="00D51492"/>
    <w:rsid w:val="00D51FBD"/>
    <w:rsid w:val="00D5235F"/>
    <w:rsid w:val="00D53955"/>
    <w:rsid w:val="00D53C26"/>
    <w:rsid w:val="00D53D47"/>
    <w:rsid w:val="00D53FE9"/>
    <w:rsid w:val="00D5431B"/>
    <w:rsid w:val="00D54A95"/>
    <w:rsid w:val="00D55060"/>
    <w:rsid w:val="00D558AE"/>
    <w:rsid w:val="00D56411"/>
    <w:rsid w:val="00D5650A"/>
    <w:rsid w:val="00D56BCF"/>
    <w:rsid w:val="00D5736A"/>
    <w:rsid w:val="00D577C7"/>
    <w:rsid w:val="00D6042C"/>
    <w:rsid w:val="00D6077B"/>
    <w:rsid w:val="00D60C3F"/>
    <w:rsid w:val="00D61777"/>
    <w:rsid w:val="00D62200"/>
    <w:rsid w:val="00D6250C"/>
    <w:rsid w:val="00D628A5"/>
    <w:rsid w:val="00D635C6"/>
    <w:rsid w:val="00D64327"/>
    <w:rsid w:val="00D6479E"/>
    <w:rsid w:val="00D65105"/>
    <w:rsid w:val="00D65215"/>
    <w:rsid w:val="00D6552B"/>
    <w:rsid w:val="00D65DA6"/>
    <w:rsid w:val="00D66284"/>
    <w:rsid w:val="00D6765D"/>
    <w:rsid w:val="00D6777F"/>
    <w:rsid w:val="00D70475"/>
    <w:rsid w:val="00D70760"/>
    <w:rsid w:val="00D724A1"/>
    <w:rsid w:val="00D727CF"/>
    <w:rsid w:val="00D72A9A"/>
    <w:rsid w:val="00D72D5E"/>
    <w:rsid w:val="00D7350F"/>
    <w:rsid w:val="00D737CF"/>
    <w:rsid w:val="00D73899"/>
    <w:rsid w:val="00D74A6D"/>
    <w:rsid w:val="00D7507F"/>
    <w:rsid w:val="00D75309"/>
    <w:rsid w:val="00D75A27"/>
    <w:rsid w:val="00D768AF"/>
    <w:rsid w:val="00D76EC0"/>
    <w:rsid w:val="00D7715A"/>
    <w:rsid w:val="00D77792"/>
    <w:rsid w:val="00D77B46"/>
    <w:rsid w:val="00D81269"/>
    <w:rsid w:val="00D8218E"/>
    <w:rsid w:val="00D82288"/>
    <w:rsid w:val="00D82852"/>
    <w:rsid w:val="00D82ECE"/>
    <w:rsid w:val="00D84225"/>
    <w:rsid w:val="00D84BDE"/>
    <w:rsid w:val="00D84F46"/>
    <w:rsid w:val="00D853D1"/>
    <w:rsid w:val="00D8565E"/>
    <w:rsid w:val="00D864BA"/>
    <w:rsid w:val="00D86961"/>
    <w:rsid w:val="00D86997"/>
    <w:rsid w:val="00D86E27"/>
    <w:rsid w:val="00D86E63"/>
    <w:rsid w:val="00D8701E"/>
    <w:rsid w:val="00D8721E"/>
    <w:rsid w:val="00D87D3B"/>
    <w:rsid w:val="00D90163"/>
    <w:rsid w:val="00D90529"/>
    <w:rsid w:val="00D90BF7"/>
    <w:rsid w:val="00D911E0"/>
    <w:rsid w:val="00D91281"/>
    <w:rsid w:val="00D9138B"/>
    <w:rsid w:val="00D91417"/>
    <w:rsid w:val="00D914A2"/>
    <w:rsid w:val="00D9180F"/>
    <w:rsid w:val="00D91884"/>
    <w:rsid w:val="00D91940"/>
    <w:rsid w:val="00D91949"/>
    <w:rsid w:val="00D920F8"/>
    <w:rsid w:val="00D922E2"/>
    <w:rsid w:val="00D92710"/>
    <w:rsid w:val="00D93CDB"/>
    <w:rsid w:val="00D93EC3"/>
    <w:rsid w:val="00D9464E"/>
    <w:rsid w:val="00D96855"/>
    <w:rsid w:val="00D9693E"/>
    <w:rsid w:val="00D97BB9"/>
    <w:rsid w:val="00D97D4F"/>
    <w:rsid w:val="00DA0AAE"/>
    <w:rsid w:val="00DA0B4B"/>
    <w:rsid w:val="00DA0DE3"/>
    <w:rsid w:val="00DA13E3"/>
    <w:rsid w:val="00DA17D8"/>
    <w:rsid w:val="00DA26C1"/>
    <w:rsid w:val="00DA3400"/>
    <w:rsid w:val="00DA3F25"/>
    <w:rsid w:val="00DA45C4"/>
    <w:rsid w:val="00DA473E"/>
    <w:rsid w:val="00DA4964"/>
    <w:rsid w:val="00DA4977"/>
    <w:rsid w:val="00DA5815"/>
    <w:rsid w:val="00DA5E7C"/>
    <w:rsid w:val="00DA63F6"/>
    <w:rsid w:val="00DA664D"/>
    <w:rsid w:val="00DB13E6"/>
    <w:rsid w:val="00DB1554"/>
    <w:rsid w:val="00DB1A5A"/>
    <w:rsid w:val="00DB1D78"/>
    <w:rsid w:val="00DB1FE5"/>
    <w:rsid w:val="00DB20DC"/>
    <w:rsid w:val="00DB21A4"/>
    <w:rsid w:val="00DB2407"/>
    <w:rsid w:val="00DB294F"/>
    <w:rsid w:val="00DB40CC"/>
    <w:rsid w:val="00DB4972"/>
    <w:rsid w:val="00DB54F1"/>
    <w:rsid w:val="00DB608D"/>
    <w:rsid w:val="00DB7481"/>
    <w:rsid w:val="00DB77F1"/>
    <w:rsid w:val="00DB7A43"/>
    <w:rsid w:val="00DB7C13"/>
    <w:rsid w:val="00DC1017"/>
    <w:rsid w:val="00DC1C38"/>
    <w:rsid w:val="00DC26CF"/>
    <w:rsid w:val="00DC2944"/>
    <w:rsid w:val="00DC4A77"/>
    <w:rsid w:val="00DC4E24"/>
    <w:rsid w:val="00DC5128"/>
    <w:rsid w:val="00DC594A"/>
    <w:rsid w:val="00DC6DBB"/>
    <w:rsid w:val="00DC6F32"/>
    <w:rsid w:val="00DC7057"/>
    <w:rsid w:val="00DC70FB"/>
    <w:rsid w:val="00DC720C"/>
    <w:rsid w:val="00DC7842"/>
    <w:rsid w:val="00DD007B"/>
    <w:rsid w:val="00DD03FE"/>
    <w:rsid w:val="00DD08EC"/>
    <w:rsid w:val="00DD0A9E"/>
    <w:rsid w:val="00DD0B8C"/>
    <w:rsid w:val="00DD1F17"/>
    <w:rsid w:val="00DD2377"/>
    <w:rsid w:val="00DD2897"/>
    <w:rsid w:val="00DD2AFC"/>
    <w:rsid w:val="00DD3122"/>
    <w:rsid w:val="00DD33AF"/>
    <w:rsid w:val="00DD40F2"/>
    <w:rsid w:val="00DD4B71"/>
    <w:rsid w:val="00DD56B0"/>
    <w:rsid w:val="00DD5B48"/>
    <w:rsid w:val="00DD5BCF"/>
    <w:rsid w:val="00DD660A"/>
    <w:rsid w:val="00DD69D9"/>
    <w:rsid w:val="00DD6A19"/>
    <w:rsid w:val="00DD6BFE"/>
    <w:rsid w:val="00DD6EC5"/>
    <w:rsid w:val="00DD7349"/>
    <w:rsid w:val="00DD741F"/>
    <w:rsid w:val="00DE0D69"/>
    <w:rsid w:val="00DE1900"/>
    <w:rsid w:val="00DE2AA1"/>
    <w:rsid w:val="00DE2C19"/>
    <w:rsid w:val="00DE2FF7"/>
    <w:rsid w:val="00DE3838"/>
    <w:rsid w:val="00DE3912"/>
    <w:rsid w:val="00DE3ABF"/>
    <w:rsid w:val="00DE3F2D"/>
    <w:rsid w:val="00DE4B62"/>
    <w:rsid w:val="00DE5077"/>
    <w:rsid w:val="00DE522E"/>
    <w:rsid w:val="00DE533C"/>
    <w:rsid w:val="00DE53F9"/>
    <w:rsid w:val="00DE559B"/>
    <w:rsid w:val="00DE58D6"/>
    <w:rsid w:val="00DE5A30"/>
    <w:rsid w:val="00DE5BC4"/>
    <w:rsid w:val="00DE5EF0"/>
    <w:rsid w:val="00DE5F59"/>
    <w:rsid w:val="00DE66CC"/>
    <w:rsid w:val="00DE6749"/>
    <w:rsid w:val="00DE6DD0"/>
    <w:rsid w:val="00DE79FF"/>
    <w:rsid w:val="00DE7C50"/>
    <w:rsid w:val="00DF06C0"/>
    <w:rsid w:val="00DF0D64"/>
    <w:rsid w:val="00DF0F84"/>
    <w:rsid w:val="00DF172C"/>
    <w:rsid w:val="00DF1D83"/>
    <w:rsid w:val="00DF215C"/>
    <w:rsid w:val="00DF30E6"/>
    <w:rsid w:val="00DF3C72"/>
    <w:rsid w:val="00DF3DA7"/>
    <w:rsid w:val="00DF3E5A"/>
    <w:rsid w:val="00DF4CB2"/>
    <w:rsid w:val="00DF5381"/>
    <w:rsid w:val="00DF54D2"/>
    <w:rsid w:val="00DF5F58"/>
    <w:rsid w:val="00DF61FB"/>
    <w:rsid w:val="00DF7868"/>
    <w:rsid w:val="00E002F8"/>
    <w:rsid w:val="00E009F1"/>
    <w:rsid w:val="00E01552"/>
    <w:rsid w:val="00E01694"/>
    <w:rsid w:val="00E019EC"/>
    <w:rsid w:val="00E028FF"/>
    <w:rsid w:val="00E03265"/>
    <w:rsid w:val="00E03A30"/>
    <w:rsid w:val="00E052F4"/>
    <w:rsid w:val="00E05375"/>
    <w:rsid w:val="00E05951"/>
    <w:rsid w:val="00E05C8A"/>
    <w:rsid w:val="00E06846"/>
    <w:rsid w:val="00E068D8"/>
    <w:rsid w:val="00E07F46"/>
    <w:rsid w:val="00E11041"/>
    <w:rsid w:val="00E1136C"/>
    <w:rsid w:val="00E11474"/>
    <w:rsid w:val="00E115B2"/>
    <w:rsid w:val="00E118D1"/>
    <w:rsid w:val="00E11D93"/>
    <w:rsid w:val="00E121F0"/>
    <w:rsid w:val="00E1222F"/>
    <w:rsid w:val="00E1232C"/>
    <w:rsid w:val="00E130AB"/>
    <w:rsid w:val="00E13123"/>
    <w:rsid w:val="00E1322D"/>
    <w:rsid w:val="00E15123"/>
    <w:rsid w:val="00E15DB1"/>
    <w:rsid w:val="00E16039"/>
    <w:rsid w:val="00E172BB"/>
    <w:rsid w:val="00E17825"/>
    <w:rsid w:val="00E2079F"/>
    <w:rsid w:val="00E20805"/>
    <w:rsid w:val="00E20B78"/>
    <w:rsid w:val="00E21184"/>
    <w:rsid w:val="00E212A2"/>
    <w:rsid w:val="00E21855"/>
    <w:rsid w:val="00E2369B"/>
    <w:rsid w:val="00E23A19"/>
    <w:rsid w:val="00E23DF8"/>
    <w:rsid w:val="00E2503A"/>
    <w:rsid w:val="00E26415"/>
    <w:rsid w:val="00E2691D"/>
    <w:rsid w:val="00E27179"/>
    <w:rsid w:val="00E27D57"/>
    <w:rsid w:val="00E27EAC"/>
    <w:rsid w:val="00E27EED"/>
    <w:rsid w:val="00E307E8"/>
    <w:rsid w:val="00E30E44"/>
    <w:rsid w:val="00E31595"/>
    <w:rsid w:val="00E318E6"/>
    <w:rsid w:val="00E31C36"/>
    <w:rsid w:val="00E320BD"/>
    <w:rsid w:val="00E33476"/>
    <w:rsid w:val="00E3358C"/>
    <w:rsid w:val="00E3397B"/>
    <w:rsid w:val="00E33ABC"/>
    <w:rsid w:val="00E342F8"/>
    <w:rsid w:val="00E36AFD"/>
    <w:rsid w:val="00E36FB1"/>
    <w:rsid w:val="00E3730B"/>
    <w:rsid w:val="00E374C5"/>
    <w:rsid w:val="00E402CF"/>
    <w:rsid w:val="00E40CC7"/>
    <w:rsid w:val="00E410BD"/>
    <w:rsid w:val="00E4188D"/>
    <w:rsid w:val="00E41CCC"/>
    <w:rsid w:val="00E42C99"/>
    <w:rsid w:val="00E43671"/>
    <w:rsid w:val="00E44FFB"/>
    <w:rsid w:val="00E458AF"/>
    <w:rsid w:val="00E45CAF"/>
    <w:rsid w:val="00E45F77"/>
    <w:rsid w:val="00E463CB"/>
    <w:rsid w:val="00E467C2"/>
    <w:rsid w:val="00E469FA"/>
    <w:rsid w:val="00E46B5D"/>
    <w:rsid w:val="00E47184"/>
    <w:rsid w:val="00E471A3"/>
    <w:rsid w:val="00E47C25"/>
    <w:rsid w:val="00E504C6"/>
    <w:rsid w:val="00E50C3B"/>
    <w:rsid w:val="00E51473"/>
    <w:rsid w:val="00E51574"/>
    <w:rsid w:val="00E516A2"/>
    <w:rsid w:val="00E517DE"/>
    <w:rsid w:val="00E51EA0"/>
    <w:rsid w:val="00E5237B"/>
    <w:rsid w:val="00E5250B"/>
    <w:rsid w:val="00E53D45"/>
    <w:rsid w:val="00E54682"/>
    <w:rsid w:val="00E54DFE"/>
    <w:rsid w:val="00E55836"/>
    <w:rsid w:val="00E56016"/>
    <w:rsid w:val="00E56AF5"/>
    <w:rsid w:val="00E56CBE"/>
    <w:rsid w:val="00E5776D"/>
    <w:rsid w:val="00E57C63"/>
    <w:rsid w:val="00E61142"/>
    <w:rsid w:val="00E612D4"/>
    <w:rsid w:val="00E61865"/>
    <w:rsid w:val="00E61BD3"/>
    <w:rsid w:val="00E61E23"/>
    <w:rsid w:val="00E621F4"/>
    <w:rsid w:val="00E6241C"/>
    <w:rsid w:val="00E6265F"/>
    <w:rsid w:val="00E628B4"/>
    <w:rsid w:val="00E628D4"/>
    <w:rsid w:val="00E62D22"/>
    <w:rsid w:val="00E63001"/>
    <w:rsid w:val="00E633DF"/>
    <w:rsid w:val="00E642F2"/>
    <w:rsid w:val="00E64B67"/>
    <w:rsid w:val="00E64B81"/>
    <w:rsid w:val="00E65D36"/>
    <w:rsid w:val="00E65E4C"/>
    <w:rsid w:val="00E66B43"/>
    <w:rsid w:val="00E67096"/>
    <w:rsid w:val="00E6720D"/>
    <w:rsid w:val="00E70327"/>
    <w:rsid w:val="00E70CDA"/>
    <w:rsid w:val="00E712CA"/>
    <w:rsid w:val="00E71737"/>
    <w:rsid w:val="00E72772"/>
    <w:rsid w:val="00E728D3"/>
    <w:rsid w:val="00E72D2C"/>
    <w:rsid w:val="00E72E16"/>
    <w:rsid w:val="00E72FF2"/>
    <w:rsid w:val="00E75009"/>
    <w:rsid w:val="00E751E0"/>
    <w:rsid w:val="00E75433"/>
    <w:rsid w:val="00E76215"/>
    <w:rsid w:val="00E768EA"/>
    <w:rsid w:val="00E76C46"/>
    <w:rsid w:val="00E76F22"/>
    <w:rsid w:val="00E76F97"/>
    <w:rsid w:val="00E775C5"/>
    <w:rsid w:val="00E77BF4"/>
    <w:rsid w:val="00E8028F"/>
    <w:rsid w:val="00E80D08"/>
    <w:rsid w:val="00E81663"/>
    <w:rsid w:val="00E81A93"/>
    <w:rsid w:val="00E81C11"/>
    <w:rsid w:val="00E826BB"/>
    <w:rsid w:val="00E83243"/>
    <w:rsid w:val="00E8330F"/>
    <w:rsid w:val="00E837A5"/>
    <w:rsid w:val="00E83A85"/>
    <w:rsid w:val="00E83C87"/>
    <w:rsid w:val="00E83D74"/>
    <w:rsid w:val="00E83FD1"/>
    <w:rsid w:val="00E84874"/>
    <w:rsid w:val="00E85D8B"/>
    <w:rsid w:val="00E86C4B"/>
    <w:rsid w:val="00E87034"/>
    <w:rsid w:val="00E870DE"/>
    <w:rsid w:val="00E873AF"/>
    <w:rsid w:val="00E913BB"/>
    <w:rsid w:val="00E91DB4"/>
    <w:rsid w:val="00E91F03"/>
    <w:rsid w:val="00E93029"/>
    <w:rsid w:val="00E93168"/>
    <w:rsid w:val="00E935C1"/>
    <w:rsid w:val="00E93D1F"/>
    <w:rsid w:val="00E95C7A"/>
    <w:rsid w:val="00E95FA4"/>
    <w:rsid w:val="00E96183"/>
    <w:rsid w:val="00E967C9"/>
    <w:rsid w:val="00E96E73"/>
    <w:rsid w:val="00E97A3C"/>
    <w:rsid w:val="00EA03FF"/>
    <w:rsid w:val="00EA0444"/>
    <w:rsid w:val="00EA08BE"/>
    <w:rsid w:val="00EA0ABF"/>
    <w:rsid w:val="00EA0E0A"/>
    <w:rsid w:val="00EA0E3B"/>
    <w:rsid w:val="00EA0EB6"/>
    <w:rsid w:val="00EA2302"/>
    <w:rsid w:val="00EA3565"/>
    <w:rsid w:val="00EA3A7C"/>
    <w:rsid w:val="00EA3CDC"/>
    <w:rsid w:val="00EA5CB7"/>
    <w:rsid w:val="00EA6B0F"/>
    <w:rsid w:val="00EA6EF2"/>
    <w:rsid w:val="00EA70E7"/>
    <w:rsid w:val="00EA7A58"/>
    <w:rsid w:val="00EA7FDE"/>
    <w:rsid w:val="00EB0397"/>
    <w:rsid w:val="00EB0978"/>
    <w:rsid w:val="00EB0C16"/>
    <w:rsid w:val="00EB1788"/>
    <w:rsid w:val="00EB18A4"/>
    <w:rsid w:val="00EB243A"/>
    <w:rsid w:val="00EB3336"/>
    <w:rsid w:val="00EB3A65"/>
    <w:rsid w:val="00EB4509"/>
    <w:rsid w:val="00EB4BDD"/>
    <w:rsid w:val="00EB5468"/>
    <w:rsid w:val="00EB5AF8"/>
    <w:rsid w:val="00EB60BD"/>
    <w:rsid w:val="00EB6548"/>
    <w:rsid w:val="00EB7495"/>
    <w:rsid w:val="00EB7A18"/>
    <w:rsid w:val="00EC0706"/>
    <w:rsid w:val="00EC1037"/>
    <w:rsid w:val="00EC1F38"/>
    <w:rsid w:val="00EC1F53"/>
    <w:rsid w:val="00EC1FE4"/>
    <w:rsid w:val="00EC2939"/>
    <w:rsid w:val="00EC2C67"/>
    <w:rsid w:val="00EC3306"/>
    <w:rsid w:val="00EC3329"/>
    <w:rsid w:val="00EC5580"/>
    <w:rsid w:val="00EC66A3"/>
    <w:rsid w:val="00EC7240"/>
    <w:rsid w:val="00EC7320"/>
    <w:rsid w:val="00EC73A0"/>
    <w:rsid w:val="00EC73B6"/>
    <w:rsid w:val="00EC7F02"/>
    <w:rsid w:val="00ED00AB"/>
    <w:rsid w:val="00ED00BA"/>
    <w:rsid w:val="00ED0DA5"/>
    <w:rsid w:val="00ED1011"/>
    <w:rsid w:val="00ED10F6"/>
    <w:rsid w:val="00ED11A6"/>
    <w:rsid w:val="00ED1B5B"/>
    <w:rsid w:val="00ED202E"/>
    <w:rsid w:val="00ED3061"/>
    <w:rsid w:val="00ED30ED"/>
    <w:rsid w:val="00ED3A77"/>
    <w:rsid w:val="00ED3D5B"/>
    <w:rsid w:val="00ED4363"/>
    <w:rsid w:val="00ED4409"/>
    <w:rsid w:val="00ED46AF"/>
    <w:rsid w:val="00ED4927"/>
    <w:rsid w:val="00ED529D"/>
    <w:rsid w:val="00ED52B3"/>
    <w:rsid w:val="00ED5369"/>
    <w:rsid w:val="00ED577D"/>
    <w:rsid w:val="00ED5AE3"/>
    <w:rsid w:val="00ED5D30"/>
    <w:rsid w:val="00ED5D93"/>
    <w:rsid w:val="00ED63D7"/>
    <w:rsid w:val="00ED66D9"/>
    <w:rsid w:val="00ED7564"/>
    <w:rsid w:val="00ED7764"/>
    <w:rsid w:val="00ED7EF1"/>
    <w:rsid w:val="00EE014D"/>
    <w:rsid w:val="00EE04E7"/>
    <w:rsid w:val="00EE08B2"/>
    <w:rsid w:val="00EE0FD7"/>
    <w:rsid w:val="00EE1125"/>
    <w:rsid w:val="00EE251B"/>
    <w:rsid w:val="00EE2712"/>
    <w:rsid w:val="00EE2C94"/>
    <w:rsid w:val="00EE2D2D"/>
    <w:rsid w:val="00EE2D99"/>
    <w:rsid w:val="00EE3E6B"/>
    <w:rsid w:val="00EE455A"/>
    <w:rsid w:val="00EE5786"/>
    <w:rsid w:val="00EE6C48"/>
    <w:rsid w:val="00EE7C56"/>
    <w:rsid w:val="00EE7F07"/>
    <w:rsid w:val="00EE7F6E"/>
    <w:rsid w:val="00EF1182"/>
    <w:rsid w:val="00EF133C"/>
    <w:rsid w:val="00EF195B"/>
    <w:rsid w:val="00EF1D5C"/>
    <w:rsid w:val="00EF2C82"/>
    <w:rsid w:val="00EF2DC6"/>
    <w:rsid w:val="00EF2DF2"/>
    <w:rsid w:val="00EF3479"/>
    <w:rsid w:val="00EF3BF7"/>
    <w:rsid w:val="00EF5436"/>
    <w:rsid w:val="00EF5666"/>
    <w:rsid w:val="00EF59E4"/>
    <w:rsid w:val="00EF5E0B"/>
    <w:rsid w:val="00F0014A"/>
    <w:rsid w:val="00F00736"/>
    <w:rsid w:val="00F00FAF"/>
    <w:rsid w:val="00F0123F"/>
    <w:rsid w:val="00F01AF2"/>
    <w:rsid w:val="00F01D9F"/>
    <w:rsid w:val="00F02037"/>
    <w:rsid w:val="00F025DA"/>
    <w:rsid w:val="00F027A5"/>
    <w:rsid w:val="00F046C1"/>
    <w:rsid w:val="00F04BB1"/>
    <w:rsid w:val="00F04FB8"/>
    <w:rsid w:val="00F0584F"/>
    <w:rsid w:val="00F0594A"/>
    <w:rsid w:val="00F05B6F"/>
    <w:rsid w:val="00F06032"/>
    <w:rsid w:val="00F0666D"/>
    <w:rsid w:val="00F07115"/>
    <w:rsid w:val="00F0799F"/>
    <w:rsid w:val="00F07CF0"/>
    <w:rsid w:val="00F1035D"/>
    <w:rsid w:val="00F1057A"/>
    <w:rsid w:val="00F10C3C"/>
    <w:rsid w:val="00F113F3"/>
    <w:rsid w:val="00F11EC6"/>
    <w:rsid w:val="00F124B7"/>
    <w:rsid w:val="00F125B9"/>
    <w:rsid w:val="00F12C81"/>
    <w:rsid w:val="00F12EB3"/>
    <w:rsid w:val="00F1434C"/>
    <w:rsid w:val="00F146DF"/>
    <w:rsid w:val="00F161D0"/>
    <w:rsid w:val="00F1662D"/>
    <w:rsid w:val="00F16D68"/>
    <w:rsid w:val="00F173E6"/>
    <w:rsid w:val="00F20EDC"/>
    <w:rsid w:val="00F21039"/>
    <w:rsid w:val="00F21052"/>
    <w:rsid w:val="00F210B0"/>
    <w:rsid w:val="00F21379"/>
    <w:rsid w:val="00F21A04"/>
    <w:rsid w:val="00F21BE2"/>
    <w:rsid w:val="00F22FE3"/>
    <w:rsid w:val="00F23593"/>
    <w:rsid w:val="00F235DE"/>
    <w:rsid w:val="00F23F89"/>
    <w:rsid w:val="00F2458C"/>
    <w:rsid w:val="00F24B1A"/>
    <w:rsid w:val="00F25A66"/>
    <w:rsid w:val="00F265C4"/>
    <w:rsid w:val="00F26C64"/>
    <w:rsid w:val="00F27BF1"/>
    <w:rsid w:val="00F304BF"/>
    <w:rsid w:val="00F30542"/>
    <w:rsid w:val="00F32122"/>
    <w:rsid w:val="00F32A5C"/>
    <w:rsid w:val="00F32B27"/>
    <w:rsid w:val="00F32B3F"/>
    <w:rsid w:val="00F336C4"/>
    <w:rsid w:val="00F3396C"/>
    <w:rsid w:val="00F33A05"/>
    <w:rsid w:val="00F33CC6"/>
    <w:rsid w:val="00F33F9D"/>
    <w:rsid w:val="00F34D4B"/>
    <w:rsid w:val="00F34F9D"/>
    <w:rsid w:val="00F3567D"/>
    <w:rsid w:val="00F3580A"/>
    <w:rsid w:val="00F3622E"/>
    <w:rsid w:val="00F36F65"/>
    <w:rsid w:val="00F37A6E"/>
    <w:rsid w:val="00F37BA5"/>
    <w:rsid w:val="00F407D2"/>
    <w:rsid w:val="00F408ED"/>
    <w:rsid w:val="00F4116A"/>
    <w:rsid w:val="00F4133A"/>
    <w:rsid w:val="00F41484"/>
    <w:rsid w:val="00F42736"/>
    <w:rsid w:val="00F428C6"/>
    <w:rsid w:val="00F42A40"/>
    <w:rsid w:val="00F431F6"/>
    <w:rsid w:val="00F44114"/>
    <w:rsid w:val="00F44CEA"/>
    <w:rsid w:val="00F44D5D"/>
    <w:rsid w:val="00F44FA1"/>
    <w:rsid w:val="00F45CB2"/>
    <w:rsid w:val="00F45E80"/>
    <w:rsid w:val="00F464C0"/>
    <w:rsid w:val="00F472C9"/>
    <w:rsid w:val="00F47625"/>
    <w:rsid w:val="00F47D32"/>
    <w:rsid w:val="00F50139"/>
    <w:rsid w:val="00F51891"/>
    <w:rsid w:val="00F51A2B"/>
    <w:rsid w:val="00F51FBE"/>
    <w:rsid w:val="00F52334"/>
    <w:rsid w:val="00F52420"/>
    <w:rsid w:val="00F540BA"/>
    <w:rsid w:val="00F5470A"/>
    <w:rsid w:val="00F54935"/>
    <w:rsid w:val="00F549AF"/>
    <w:rsid w:val="00F551E8"/>
    <w:rsid w:val="00F55219"/>
    <w:rsid w:val="00F55B35"/>
    <w:rsid w:val="00F568B5"/>
    <w:rsid w:val="00F57E34"/>
    <w:rsid w:val="00F6006E"/>
    <w:rsid w:val="00F60329"/>
    <w:rsid w:val="00F603E7"/>
    <w:rsid w:val="00F6061F"/>
    <w:rsid w:val="00F62BF3"/>
    <w:rsid w:val="00F63296"/>
    <w:rsid w:val="00F6365A"/>
    <w:rsid w:val="00F64760"/>
    <w:rsid w:val="00F659DF"/>
    <w:rsid w:val="00F65AD4"/>
    <w:rsid w:val="00F65BED"/>
    <w:rsid w:val="00F65C30"/>
    <w:rsid w:val="00F65F2C"/>
    <w:rsid w:val="00F6605A"/>
    <w:rsid w:val="00F661D2"/>
    <w:rsid w:val="00F662D0"/>
    <w:rsid w:val="00F662DE"/>
    <w:rsid w:val="00F6648F"/>
    <w:rsid w:val="00F66BB3"/>
    <w:rsid w:val="00F70719"/>
    <w:rsid w:val="00F70884"/>
    <w:rsid w:val="00F71374"/>
    <w:rsid w:val="00F723AD"/>
    <w:rsid w:val="00F727AB"/>
    <w:rsid w:val="00F734E4"/>
    <w:rsid w:val="00F73A28"/>
    <w:rsid w:val="00F7523D"/>
    <w:rsid w:val="00F75C01"/>
    <w:rsid w:val="00F76B8F"/>
    <w:rsid w:val="00F76E24"/>
    <w:rsid w:val="00F77003"/>
    <w:rsid w:val="00F772EC"/>
    <w:rsid w:val="00F77764"/>
    <w:rsid w:val="00F777BC"/>
    <w:rsid w:val="00F818AC"/>
    <w:rsid w:val="00F81CEE"/>
    <w:rsid w:val="00F827B6"/>
    <w:rsid w:val="00F8288C"/>
    <w:rsid w:val="00F838EC"/>
    <w:rsid w:val="00F84AF1"/>
    <w:rsid w:val="00F84F3D"/>
    <w:rsid w:val="00F85EFE"/>
    <w:rsid w:val="00F86314"/>
    <w:rsid w:val="00F86BEC"/>
    <w:rsid w:val="00F8746D"/>
    <w:rsid w:val="00F87F79"/>
    <w:rsid w:val="00F906A0"/>
    <w:rsid w:val="00F90740"/>
    <w:rsid w:val="00F90814"/>
    <w:rsid w:val="00F91961"/>
    <w:rsid w:val="00F91FC4"/>
    <w:rsid w:val="00F9295A"/>
    <w:rsid w:val="00F93EE9"/>
    <w:rsid w:val="00F942F9"/>
    <w:rsid w:val="00F948F5"/>
    <w:rsid w:val="00F9555F"/>
    <w:rsid w:val="00F95932"/>
    <w:rsid w:val="00F95BCE"/>
    <w:rsid w:val="00F95E45"/>
    <w:rsid w:val="00F9642C"/>
    <w:rsid w:val="00F972CA"/>
    <w:rsid w:val="00F97850"/>
    <w:rsid w:val="00F97A9E"/>
    <w:rsid w:val="00FA0408"/>
    <w:rsid w:val="00FA0EFD"/>
    <w:rsid w:val="00FA1391"/>
    <w:rsid w:val="00FA15F2"/>
    <w:rsid w:val="00FA1A49"/>
    <w:rsid w:val="00FA3030"/>
    <w:rsid w:val="00FA3CE6"/>
    <w:rsid w:val="00FA3DE1"/>
    <w:rsid w:val="00FA415B"/>
    <w:rsid w:val="00FA41C9"/>
    <w:rsid w:val="00FA4772"/>
    <w:rsid w:val="00FA48BD"/>
    <w:rsid w:val="00FA4DC7"/>
    <w:rsid w:val="00FA4DED"/>
    <w:rsid w:val="00FA5589"/>
    <w:rsid w:val="00FA5881"/>
    <w:rsid w:val="00FA60E5"/>
    <w:rsid w:val="00FA6439"/>
    <w:rsid w:val="00FA65D9"/>
    <w:rsid w:val="00FA7AAC"/>
    <w:rsid w:val="00FB0223"/>
    <w:rsid w:val="00FB169D"/>
    <w:rsid w:val="00FB2503"/>
    <w:rsid w:val="00FB28F7"/>
    <w:rsid w:val="00FB2DB6"/>
    <w:rsid w:val="00FB40E7"/>
    <w:rsid w:val="00FB4410"/>
    <w:rsid w:val="00FB4ED1"/>
    <w:rsid w:val="00FB5511"/>
    <w:rsid w:val="00FB6347"/>
    <w:rsid w:val="00FB7126"/>
    <w:rsid w:val="00FB77DD"/>
    <w:rsid w:val="00FB7F99"/>
    <w:rsid w:val="00FC018E"/>
    <w:rsid w:val="00FC01E7"/>
    <w:rsid w:val="00FC0402"/>
    <w:rsid w:val="00FC04CC"/>
    <w:rsid w:val="00FC097E"/>
    <w:rsid w:val="00FC145A"/>
    <w:rsid w:val="00FC1A5B"/>
    <w:rsid w:val="00FC1DE7"/>
    <w:rsid w:val="00FC2F85"/>
    <w:rsid w:val="00FC383F"/>
    <w:rsid w:val="00FC45D7"/>
    <w:rsid w:val="00FC4E1E"/>
    <w:rsid w:val="00FC676F"/>
    <w:rsid w:val="00FC70BF"/>
    <w:rsid w:val="00FD0093"/>
    <w:rsid w:val="00FD22E1"/>
    <w:rsid w:val="00FD2948"/>
    <w:rsid w:val="00FD3222"/>
    <w:rsid w:val="00FD42B7"/>
    <w:rsid w:val="00FD4583"/>
    <w:rsid w:val="00FD490A"/>
    <w:rsid w:val="00FD4C61"/>
    <w:rsid w:val="00FD4FC2"/>
    <w:rsid w:val="00FD5792"/>
    <w:rsid w:val="00FD5903"/>
    <w:rsid w:val="00FD5920"/>
    <w:rsid w:val="00FD5AE9"/>
    <w:rsid w:val="00FD612C"/>
    <w:rsid w:val="00FE07B5"/>
    <w:rsid w:val="00FE0BE4"/>
    <w:rsid w:val="00FE0C41"/>
    <w:rsid w:val="00FE16F6"/>
    <w:rsid w:val="00FE23D1"/>
    <w:rsid w:val="00FE462C"/>
    <w:rsid w:val="00FE5155"/>
    <w:rsid w:val="00FE5944"/>
    <w:rsid w:val="00FE5975"/>
    <w:rsid w:val="00FE5DC2"/>
    <w:rsid w:val="00FE5E75"/>
    <w:rsid w:val="00FE6045"/>
    <w:rsid w:val="00FE640E"/>
    <w:rsid w:val="00FE76CF"/>
    <w:rsid w:val="00FE78B0"/>
    <w:rsid w:val="00FE78CD"/>
    <w:rsid w:val="00FE78DE"/>
    <w:rsid w:val="00FF19C6"/>
    <w:rsid w:val="00FF223E"/>
    <w:rsid w:val="00FF2433"/>
    <w:rsid w:val="00FF2E7D"/>
    <w:rsid w:val="00FF3234"/>
    <w:rsid w:val="00FF3393"/>
    <w:rsid w:val="00FF3700"/>
    <w:rsid w:val="00FF41BE"/>
    <w:rsid w:val="00FF42E7"/>
    <w:rsid w:val="00FF4517"/>
    <w:rsid w:val="00FF491F"/>
    <w:rsid w:val="00FF4927"/>
    <w:rsid w:val="00FF5271"/>
    <w:rsid w:val="00FF54F3"/>
    <w:rsid w:val="00FF6892"/>
    <w:rsid w:val="00FF6A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060E"/>
  <w15:docId w15:val="{70628199-BF73-4746-A977-0477C8F5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F9A"/>
    <w:rPr>
      <w:sz w:val="24"/>
      <w:szCs w:val="24"/>
      <w:lang w:eastAsia="en-US"/>
    </w:rPr>
  </w:style>
  <w:style w:type="paragraph" w:styleId="Heading1">
    <w:name w:val="heading 1"/>
    <w:aliases w:val="H1,Section Heading,heading1,Antraste 1,h1,Heading 1 Char,Section Heading Char,heading1 Char,Antraste 1 Char,h1 Char"/>
    <w:basedOn w:val="Normal"/>
    <w:next w:val="Normal"/>
    <w:link w:val="Heading1Char1"/>
    <w:uiPriority w:val="99"/>
    <w:qFormat/>
    <w:rsid w:val="00172F23"/>
    <w:pPr>
      <w:keepNext/>
      <w:spacing w:before="240" w:after="60"/>
      <w:jc w:val="center"/>
      <w:outlineLvl w:val="0"/>
    </w:pPr>
    <w:rPr>
      <w:b/>
      <w:bCs/>
      <w:color w:val="000000"/>
      <w:kern w:val="32"/>
      <w:sz w:val="28"/>
      <w:szCs w:val="32"/>
      <w:lang w:val="x-none"/>
    </w:rPr>
  </w:style>
  <w:style w:type="paragraph" w:styleId="Heading2">
    <w:name w:val="heading 2"/>
    <w:basedOn w:val="Normal"/>
    <w:next w:val="Normal"/>
    <w:link w:val="Heading2Char"/>
    <w:uiPriority w:val="99"/>
    <w:qFormat/>
    <w:rsid w:val="00172F23"/>
    <w:pPr>
      <w:keepNext/>
      <w:spacing w:before="240" w:after="60"/>
      <w:outlineLvl w:val="1"/>
    </w:pPr>
    <w:rPr>
      <w:b/>
      <w:bCs/>
      <w:iCs/>
      <w:color w:val="000000"/>
      <w:sz w:val="28"/>
      <w:szCs w:val="28"/>
      <w:lang w:val="x-none"/>
    </w:rPr>
  </w:style>
  <w:style w:type="paragraph" w:styleId="Heading3">
    <w:name w:val="heading 3"/>
    <w:basedOn w:val="Normal"/>
    <w:next w:val="Normal"/>
    <w:link w:val="Heading3Char"/>
    <w:uiPriority w:val="99"/>
    <w:qFormat/>
    <w:rsid w:val="00172F23"/>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172F23"/>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172F23"/>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172F23"/>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172F23"/>
    <w:pPr>
      <w:spacing w:before="240" w:after="60"/>
      <w:outlineLvl w:val="6"/>
    </w:pPr>
    <w:rPr>
      <w:lang w:val="en-GB"/>
    </w:rPr>
  </w:style>
  <w:style w:type="paragraph" w:styleId="Heading8">
    <w:name w:val="heading 8"/>
    <w:basedOn w:val="Normal"/>
    <w:next w:val="Normal"/>
    <w:link w:val="Heading8Char"/>
    <w:uiPriority w:val="99"/>
    <w:qFormat/>
    <w:rsid w:val="00172F23"/>
    <w:pPr>
      <w:spacing w:before="240" w:after="60"/>
      <w:outlineLvl w:val="7"/>
    </w:pPr>
    <w:rPr>
      <w:i/>
      <w:iCs/>
      <w:lang w:val="en-GB"/>
    </w:rPr>
  </w:style>
  <w:style w:type="paragraph" w:styleId="Heading9">
    <w:name w:val="heading 9"/>
    <w:basedOn w:val="Normal"/>
    <w:next w:val="Normal"/>
    <w:link w:val="Heading9Char"/>
    <w:uiPriority w:val="99"/>
    <w:qFormat/>
    <w:rsid w:val="00172F23"/>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Section Heading Char1,heading1 Char1,Antraste 1 Char1,h1 Char1,Heading 1 Char Char,Section Heading Char Char,heading1 Char Char,Antraste 1 Char Char,h1 Char Char"/>
    <w:link w:val="Heading1"/>
    <w:uiPriority w:val="99"/>
    <w:locked/>
    <w:rsid w:val="005142C8"/>
    <w:rPr>
      <w:rFonts w:cs="Arial"/>
      <w:b/>
      <w:bCs/>
      <w:color w:val="000000"/>
      <w:kern w:val="32"/>
      <w:sz w:val="28"/>
      <w:szCs w:val="32"/>
      <w:lang w:eastAsia="en-US"/>
    </w:rPr>
  </w:style>
  <w:style w:type="character" w:customStyle="1" w:styleId="Heading2Char">
    <w:name w:val="Heading 2 Char"/>
    <w:link w:val="Heading2"/>
    <w:uiPriority w:val="99"/>
    <w:locked/>
    <w:rsid w:val="005142C8"/>
    <w:rPr>
      <w:rFonts w:cs="Arial"/>
      <w:b/>
      <w:bCs/>
      <w:iCs/>
      <w:color w:val="000000"/>
      <w:sz w:val="28"/>
      <w:szCs w:val="28"/>
      <w:lang w:eastAsia="en-US"/>
    </w:rPr>
  </w:style>
  <w:style w:type="character" w:customStyle="1" w:styleId="Heading3Char">
    <w:name w:val="Heading 3 Char"/>
    <w:link w:val="Heading3"/>
    <w:uiPriority w:val="99"/>
    <w:locked/>
    <w:rsid w:val="005142C8"/>
    <w:rPr>
      <w:rFonts w:cs="Arial"/>
      <w:b/>
      <w:bCs/>
      <w:sz w:val="26"/>
      <w:szCs w:val="26"/>
      <w:lang w:val="en-GB" w:eastAsia="en-US"/>
    </w:rPr>
  </w:style>
  <w:style w:type="character" w:customStyle="1" w:styleId="Heading4Char">
    <w:name w:val="Heading 4 Char"/>
    <w:link w:val="Heading4"/>
    <w:uiPriority w:val="99"/>
    <w:locked/>
    <w:rsid w:val="005142C8"/>
    <w:rPr>
      <w:b/>
      <w:bCs/>
      <w:sz w:val="28"/>
      <w:szCs w:val="28"/>
      <w:lang w:val="en-GB" w:eastAsia="en-US"/>
    </w:rPr>
  </w:style>
  <w:style w:type="character" w:customStyle="1" w:styleId="Heading5Char">
    <w:name w:val="Heading 5 Char"/>
    <w:link w:val="Heading5"/>
    <w:uiPriority w:val="99"/>
    <w:locked/>
    <w:rsid w:val="005142C8"/>
    <w:rPr>
      <w:b/>
      <w:bCs/>
      <w:i/>
      <w:iCs/>
      <w:sz w:val="26"/>
      <w:szCs w:val="26"/>
      <w:lang w:val="en-GB" w:eastAsia="en-US"/>
    </w:rPr>
  </w:style>
  <w:style w:type="character" w:customStyle="1" w:styleId="Heading6Char">
    <w:name w:val="Heading 6 Char"/>
    <w:link w:val="Heading6"/>
    <w:uiPriority w:val="99"/>
    <w:locked/>
    <w:rsid w:val="00633283"/>
    <w:rPr>
      <w:b/>
      <w:bCs/>
      <w:sz w:val="22"/>
      <w:szCs w:val="22"/>
      <w:lang w:val="en-GB" w:eastAsia="en-US"/>
    </w:rPr>
  </w:style>
  <w:style w:type="character" w:customStyle="1" w:styleId="Heading7Char">
    <w:name w:val="Heading 7 Char"/>
    <w:link w:val="Heading7"/>
    <w:uiPriority w:val="99"/>
    <w:locked/>
    <w:rsid w:val="005142C8"/>
    <w:rPr>
      <w:sz w:val="24"/>
      <w:szCs w:val="24"/>
      <w:lang w:val="en-GB" w:eastAsia="en-US"/>
    </w:rPr>
  </w:style>
  <w:style w:type="character" w:customStyle="1" w:styleId="Heading8Char">
    <w:name w:val="Heading 8 Char"/>
    <w:link w:val="Heading8"/>
    <w:uiPriority w:val="99"/>
    <w:locked/>
    <w:rsid w:val="005142C8"/>
    <w:rPr>
      <w:i/>
      <w:iCs/>
      <w:sz w:val="24"/>
      <w:szCs w:val="24"/>
      <w:lang w:val="en-GB" w:eastAsia="en-US"/>
    </w:rPr>
  </w:style>
  <w:style w:type="character" w:customStyle="1" w:styleId="Heading9Char">
    <w:name w:val="Heading 9 Char"/>
    <w:link w:val="Heading9"/>
    <w:uiPriority w:val="99"/>
    <w:locked/>
    <w:rsid w:val="005142C8"/>
    <w:rPr>
      <w:rFonts w:ascii="Arial" w:hAnsi="Arial" w:cs="Arial"/>
      <w:sz w:val="22"/>
      <w:szCs w:val="22"/>
      <w:lang w:val="en-GB" w:eastAsia="en-US"/>
    </w:rPr>
  </w:style>
  <w:style w:type="paragraph" w:styleId="Footer">
    <w:name w:val="footer"/>
    <w:basedOn w:val="Normal"/>
    <w:link w:val="FooterChar"/>
    <w:uiPriority w:val="99"/>
    <w:rsid w:val="00172F23"/>
    <w:pPr>
      <w:tabs>
        <w:tab w:val="center" w:pos="4153"/>
        <w:tab w:val="right" w:pos="8306"/>
      </w:tabs>
    </w:pPr>
    <w:rPr>
      <w:lang w:val="en-GB"/>
    </w:rPr>
  </w:style>
  <w:style w:type="character" w:customStyle="1" w:styleId="FooterChar">
    <w:name w:val="Footer Char"/>
    <w:link w:val="Footer"/>
    <w:uiPriority w:val="99"/>
    <w:rsid w:val="00EF2DF2"/>
    <w:rPr>
      <w:sz w:val="24"/>
      <w:szCs w:val="24"/>
      <w:lang w:val="en-GB" w:eastAsia="en-US"/>
    </w:rPr>
  </w:style>
  <w:style w:type="character" w:styleId="Hyperlink">
    <w:name w:val="Hyperlink"/>
    <w:uiPriority w:val="99"/>
    <w:rsid w:val="00172F23"/>
    <w:rPr>
      <w:color w:val="0000FF"/>
      <w:u w:val="single"/>
    </w:rPr>
  </w:style>
  <w:style w:type="paragraph" w:styleId="TOC1">
    <w:name w:val="toc 1"/>
    <w:basedOn w:val="Normal"/>
    <w:next w:val="Normal"/>
    <w:autoRedefine/>
    <w:uiPriority w:val="99"/>
    <w:semiHidden/>
    <w:rsid w:val="00172F23"/>
    <w:pPr>
      <w:jc w:val="both"/>
    </w:pPr>
  </w:style>
  <w:style w:type="paragraph" w:styleId="FootnoteText">
    <w:name w:val="footnote text"/>
    <w:basedOn w:val="Normal"/>
    <w:link w:val="FootnoteTextChar"/>
    <w:uiPriority w:val="99"/>
    <w:semiHidden/>
    <w:rsid w:val="00172F23"/>
    <w:rPr>
      <w:sz w:val="20"/>
      <w:szCs w:val="20"/>
      <w:lang w:val="x-none"/>
    </w:rPr>
  </w:style>
  <w:style w:type="character" w:customStyle="1" w:styleId="FootnoteTextChar">
    <w:name w:val="Footnote Text Char"/>
    <w:link w:val="FootnoteText"/>
    <w:uiPriority w:val="99"/>
    <w:semiHidden/>
    <w:locked/>
    <w:rsid w:val="005142C8"/>
    <w:rPr>
      <w:lang w:eastAsia="en-US"/>
    </w:rPr>
  </w:style>
  <w:style w:type="character" w:styleId="FootnoteReference">
    <w:name w:val="footnote reference"/>
    <w:semiHidden/>
    <w:rsid w:val="00172F23"/>
    <w:rPr>
      <w:vertAlign w:val="superscript"/>
    </w:rPr>
  </w:style>
  <w:style w:type="paragraph" w:styleId="BodyText">
    <w:name w:val="Body Text"/>
    <w:aliases w:val="Body Text1"/>
    <w:basedOn w:val="Normal"/>
    <w:link w:val="BodyTextChar"/>
    <w:rsid w:val="00172F23"/>
    <w:pPr>
      <w:jc w:val="both"/>
    </w:pPr>
    <w:rPr>
      <w:lang w:val="x-none"/>
    </w:rPr>
  </w:style>
  <w:style w:type="character" w:customStyle="1" w:styleId="BodyTextChar">
    <w:name w:val="Body Text Char"/>
    <w:aliases w:val="Body Text1 Char"/>
    <w:link w:val="BodyText"/>
    <w:rsid w:val="00EE2D2D"/>
    <w:rPr>
      <w:sz w:val="24"/>
      <w:szCs w:val="24"/>
      <w:lang w:eastAsia="en-US"/>
    </w:rPr>
  </w:style>
  <w:style w:type="paragraph" w:customStyle="1" w:styleId="naisf">
    <w:name w:val="naisf"/>
    <w:basedOn w:val="Normal"/>
    <w:uiPriority w:val="99"/>
    <w:rsid w:val="00172F23"/>
    <w:pPr>
      <w:spacing w:before="100" w:beforeAutospacing="1" w:after="100" w:afterAutospacing="1"/>
      <w:jc w:val="both"/>
    </w:pPr>
    <w:rPr>
      <w:lang w:val="en-GB"/>
    </w:rPr>
  </w:style>
  <w:style w:type="paragraph" w:styleId="BodyText2">
    <w:name w:val="Body Text 2"/>
    <w:basedOn w:val="Normal"/>
    <w:link w:val="BodyText2Char"/>
    <w:uiPriority w:val="99"/>
    <w:rsid w:val="00172F23"/>
    <w:rPr>
      <w:sz w:val="28"/>
      <w:lang w:val="x-none"/>
    </w:rPr>
  </w:style>
  <w:style w:type="character" w:customStyle="1" w:styleId="BodyText2Char">
    <w:name w:val="Body Text 2 Char"/>
    <w:link w:val="BodyText2"/>
    <w:uiPriority w:val="99"/>
    <w:locked/>
    <w:rsid w:val="005142C8"/>
    <w:rPr>
      <w:sz w:val="28"/>
      <w:szCs w:val="24"/>
      <w:lang w:eastAsia="en-US"/>
    </w:rPr>
  </w:style>
  <w:style w:type="paragraph" w:styleId="BodyTextIndent3">
    <w:name w:val="Body Text Indent 3"/>
    <w:basedOn w:val="Normal"/>
    <w:link w:val="BodyTextIndent3Char"/>
    <w:uiPriority w:val="99"/>
    <w:rsid w:val="00172F23"/>
    <w:pPr>
      <w:ind w:left="720"/>
      <w:jc w:val="both"/>
    </w:pPr>
    <w:rPr>
      <w:lang w:val="x-none"/>
    </w:rPr>
  </w:style>
  <w:style w:type="character" w:customStyle="1" w:styleId="BodyTextIndent3Char">
    <w:name w:val="Body Text Indent 3 Char"/>
    <w:link w:val="BodyTextIndent3"/>
    <w:uiPriority w:val="99"/>
    <w:locked/>
    <w:rsid w:val="005142C8"/>
    <w:rPr>
      <w:sz w:val="24"/>
      <w:szCs w:val="24"/>
      <w:lang w:eastAsia="en-US"/>
    </w:rPr>
  </w:style>
  <w:style w:type="paragraph" w:styleId="Title">
    <w:name w:val="Title"/>
    <w:basedOn w:val="Normal"/>
    <w:link w:val="TitleChar"/>
    <w:qFormat/>
    <w:rsid w:val="00172F23"/>
    <w:pPr>
      <w:autoSpaceDE w:val="0"/>
      <w:autoSpaceDN w:val="0"/>
      <w:adjustRightInd w:val="0"/>
      <w:jc w:val="center"/>
    </w:pPr>
    <w:rPr>
      <w:b/>
      <w:bCs/>
      <w:szCs w:val="20"/>
      <w:lang w:val="en-US"/>
    </w:rPr>
  </w:style>
  <w:style w:type="character" w:customStyle="1" w:styleId="TitleChar">
    <w:name w:val="Title Char"/>
    <w:link w:val="Title"/>
    <w:locked/>
    <w:rsid w:val="005142C8"/>
    <w:rPr>
      <w:b/>
      <w:bCs/>
      <w:sz w:val="24"/>
      <w:lang w:val="en-US" w:eastAsia="en-US"/>
    </w:rPr>
  </w:style>
  <w:style w:type="paragraph" w:styleId="BodyTextIndent">
    <w:name w:val="Body Text Indent"/>
    <w:basedOn w:val="Normal"/>
    <w:link w:val="BodyTextIndentChar"/>
    <w:uiPriority w:val="99"/>
    <w:rsid w:val="00172F23"/>
    <w:pPr>
      <w:autoSpaceDE w:val="0"/>
      <w:autoSpaceDN w:val="0"/>
      <w:adjustRightInd w:val="0"/>
      <w:ind w:left="720" w:hanging="720"/>
    </w:pPr>
    <w:rPr>
      <w:szCs w:val="20"/>
      <w:lang w:val="en-US"/>
    </w:rPr>
  </w:style>
  <w:style w:type="character" w:customStyle="1" w:styleId="BodyTextIndentChar">
    <w:name w:val="Body Text Indent Char"/>
    <w:link w:val="BodyTextIndent"/>
    <w:uiPriority w:val="99"/>
    <w:locked/>
    <w:rsid w:val="005142C8"/>
    <w:rPr>
      <w:sz w:val="24"/>
      <w:lang w:val="en-US" w:eastAsia="en-US"/>
    </w:rPr>
  </w:style>
  <w:style w:type="paragraph" w:styleId="Header">
    <w:name w:val="header"/>
    <w:basedOn w:val="Normal"/>
    <w:link w:val="HeaderChar"/>
    <w:uiPriority w:val="99"/>
    <w:rsid w:val="00172F23"/>
    <w:pPr>
      <w:tabs>
        <w:tab w:val="center" w:pos="4153"/>
        <w:tab w:val="right" w:pos="8306"/>
      </w:tabs>
    </w:pPr>
    <w:rPr>
      <w:lang w:val="en-GB"/>
    </w:rPr>
  </w:style>
  <w:style w:type="character" w:customStyle="1" w:styleId="HeaderChar">
    <w:name w:val="Header Char"/>
    <w:link w:val="Header"/>
    <w:uiPriority w:val="99"/>
    <w:rsid w:val="00EE2D2D"/>
    <w:rPr>
      <w:sz w:val="24"/>
      <w:szCs w:val="24"/>
      <w:lang w:val="en-GB" w:eastAsia="en-US"/>
    </w:rPr>
  </w:style>
  <w:style w:type="paragraph" w:styleId="BodyText3">
    <w:name w:val="Body Text 3"/>
    <w:basedOn w:val="Normal"/>
    <w:link w:val="BodyText3Char"/>
    <w:uiPriority w:val="99"/>
    <w:rsid w:val="00172F23"/>
    <w:pPr>
      <w:spacing w:before="120" w:after="120"/>
      <w:jc w:val="both"/>
    </w:pPr>
    <w:rPr>
      <w:i/>
      <w:iCs/>
      <w:lang w:val="x-none"/>
    </w:rPr>
  </w:style>
  <w:style w:type="character" w:customStyle="1" w:styleId="BodyText3Char">
    <w:name w:val="Body Text 3 Char"/>
    <w:link w:val="BodyText3"/>
    <w:uiPriority w:val="99"/>
    <w:locked/>
    <w:rsid w:val="005142C8"/>
    <w:rPr>
      <w:i/>
      <w:iCs/>
      <w:sz w:val="24"/>
      <w:szCs w:val="24"/>
      <w:lang w:eastAsia="en-US"/>
    </w:rPr>
  </w:style>
  <w:style w:type="paragraph" w:styleId="BlockText">
    <w:name w:val="Block Text"/>
    <w:basedOn w:val="Normal"/>
    <w:uiPriority w:val="99"/>
    <w:rsid w:val="00827D59"/>
    <w:pPr>
      <w:spacing w:after="100" w:afterAutospacing="1"/>
      <w:ind w:left="284" w:right="-425" w:hanging="284"/>
      <w:jc w:val="both"/>
    </w:pPr>
    <w:rPr>
      <w:bCs/>
      <w:sz w:val="22"/>
      <w:szCs w:val="20"/>
    </w:rPr>
  </w:style>
  <w:style w:type="table" w:styleId="TableGrid">
    <w:name w:val="Table Grid"/>
    <w:basedOn w:val="TableNormal"/>
    <w:uiPriority w:val="39"/>
    <w:rsid w:val="00BF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BF77F1"/>
    <w:pPr>
      <w:jc w:val="both"/>
    </w:pPr>
    <w:rPr>
      <w:sz w:val="28"/>
      <w:szCs w:val="20"/>
      <w:lang w:val="en-GB" w:eastAsia="lv-LV"/>
    </w:rPr>
  </w:style>
  <w:style w:type="paragraph" w:styleId="BalloonText">
    <w:name w:val="Balloon Text"/>
    <w:basedOn w:val="Normal"/>
    <w:link w:val="BalloonTextChar"/>
    <w:uiPriority w:val="99"/>
    <w:semiHidden/>
    <w:rsid w:val="001820E7"/>
    <w:rPr>
      <w:rFonts w:ascii="Tahoma" w:hAnsi="Tahoma"/>
      <w:sz w:val="16"/>
      <w:szCs w:val="16"/>
      <w:lang w:val="x-none"/>
    </w:rPr>
  </w:style>
  <w:style w:type="character" w:customStyle="1" w:styleId="BalloonTextChar">
    <w:name w:val="Balloon Text Char"/>
    <w:link w:val="BalloonText"/>
    <w:uiPriority w:val="99"/>
    <w:semiHidden/>
    <w:locked/>
    <w:rsid w:val="005142C8"/>
    <w:rPr>
      <w:rFonts w:ascii="Tahoma" w:hAnsi="Tahoma" w:cs="Tahoma"/>
      <w:sz w:val="16"/>
      <w:szCs w:val="16"/>
      <w:lang w:eastAsia="en-US"/>
    </w:rPr>
  </w:style>
  <w:style w:type="character" w:styleId="PageNumber">
    <w:name w:val="page number"/>
    <w:basedOn w:val="DefaultParagraphFont"/>
    <w:uiPriority w:val="99"/>
    <w:rsid w:val="00E96183"/>
  </w:style>
  <w:style w:type="character" w:styleId="CommentReference">
    <w:name w:val="annotation reference"/>
    <w:uiPriority w:val="99"/>
    <w:semiHidden/>
    <w:rsid w:val="00B0646E"/>
    <w:rPr>
      <w:sz w:val="16"/>
      <w:szCs w:val="16"/>
    </w:rPr>
  </w:style>
  <w:style w:type="paragraph" w:styleId="CommentText">
    <w:name w:val="annotation text"/>
    <w:basedOn w:val="Normal"/>
    <w:link w:val="CommentTextChar"/>
    <w:uiPriority w:val="99"/>
    <w:semiHidden/>
    <w:rsid w:val="00B0646E"/>
    <w:rPr>
      <w:sz w:val="20"/>
      <w:szCs w:val="20"/>
      <w:lang w:val="x-none"/>
    </w:rPr>
  </w:style>
  <w:style w:type="character" w:customStyle="1" w:styleId="CommentTextChar">
    <w:name w:val="Comment Text Char"/>
    <w:link w:val="CommentText"/>
    <w:uiPriority w:val="99"/>
    <w:semiHidden/>
    <w:locked/>
    <w:rsid w:val="005142C8"/>
    <w:rPr>
      <w:lang w:eastAsia="en-US"/>
    </w:rPr>
  </w:style>
  <w:style w:type="paragraph" w:styleId="CommentSubject">
    <w:name w:val="annotation subject"/>
    <w:basedOn w:val="CommentText"/>
    <w:next w:val="CommentText"/>
    <w:link w:val="CommentSubjectChar"/>
    <w:uiPriority w:val="99"/>
    <w:semiHidden/>
    <w:rsid w:val="00B0646E"/>
    <w:rPr>
      <w:b/>
      <w:bCs/>
    </w:rPr>
  </w:style>
  <w:style w:type="character" w:customStyle="1" w:styleId="CommentSubjectChar">
    <w:name w:val="Comment Subject Char"/>
    <w:link w:val="CommentSubject"/>
    <w:uiPriority w:val="99"/>
    <w:semiHidden/>
    <w:locked/>
    <w:rsid w:val="005142C8"/>
    <w:rPr>
      <w:b/>
      <w:bCs/>
      <w:lang w:eastAsia="en-US"/>
    </w:rPr>
  </w:style>
  <w:style w:type="paragraph" w:customStyle="1" w:styleId="WW-BlockText1">
    <w:name w:val="WW-Block Text1"/>
    <w:basedOn w:val="Normal"/>
    <w:uiPriority w:val="99"/>
    <w:rsid w:val="00871C5B"/>
    <w:pPr>
      <w:spacing w:after="120"/>
      <w:ind w:left="1440" w:right="1440"/>
    </w:pPr>
    <w:rPr>
      <w:sz w:val="20"/>
      <w:szCs w:val="20"/>
      <w:lang w:eastAsia="ar-SA"/>
    </w:rPr>
  </w:style>
  <w:style w:type="paragraph" w:customStyle="1" w:styleId="WW-Index11111">
    <w:name w:val="WW-Index11111"/>
    <w:basedOn w:val="Normal"/>
    <w:uiPriority w:val="99"/>
    <w:rsid w:val="00210751"/>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446DBA"/>
    <w:rPr>
      <w:rFonts w:ascii="Times-Baltic" w:hAnsi="Times-Baltic"/>
      <w:szCs w:val="20"/>
      <w:lang w:val="en-US" w:eastAsia="lv-LV"/>
    </w:rPr>
  </w:style>
  <w:style w:type="paragraph" w:customStyle="1" w:styleId="vald2">
    <w:name w:val="vald2"/>
    <w:basedOn w:val="Normal"/>
    <w:uiPriority w:val="99"/>
    <w:rsid w:val="00B461F7"/>
    <w:pPr>
      <w:spacing w:before="120"/>
      <w:jc w:val="both"/>
    </w:pPr>
    <w:rPr>
      <w:rFonts w:ascii="RimOptima" w:hAnsi="RimOptima"/>
      <w:sz w:val="22"/>
      <w:szCs w:val="20"/>
      <w:lang w:val="en-US"/>
    </w:rPr>
  </w:style>
  <w:style w:type="character" w:styleId="FollowedHyperlink">
    <w:name w:val="FollowedHyperlink"/>
    <w:rsid w:val="00961C82"/>
    <w:rPr>
      <w:color w:val="800080"/>
      <w:u w:val="single"/>
    </w:rPr>
  </w:style>
  <w:style w:type="character" w:styleId="Strong">
    <w:name w:val="Strong"/>
    <w:uiPriority w:val="22"/>
    <w:qFormat/>
    <w:rsid w:val="00DE5077"/>
    <w:rPr>
      <w:rFonts w:ascii="Times New Roman" w:hAnsi="Times New Roman" w:cs="Times New Roman" w:hint="default"/>
      <w:b/>
      <w:bCs/>
    </w:rPr>
  </w:style>
  <w:style w:type="paragraph" w:styleId="ListParagraph">
    <w:name w:val="List Paragraph"/>
    <w:basedOn w:val="Normal"/>
    <w:uiPriority w:val="34"/>
    <w:qFormat/>
    <w:rsid w:val="00DE5077"/>
    <w:pPr>
      <w:spacing w:after="200" w:line="276" w:lineRule="auto"/>
      <w:ind w:left="720"/>
    </w:pPr>
    <w:rPr>
      <w:rFonts w:ascii="Calibri" w:hAnsi="Calibri"/>
      <w:sz w:val="22"/>
      <w:szCs w:val="22"/>
      <w:lang w:eastAsia="lv-LV"/>
    </w:rPr>
  </w:style>
  <w:style w:type="paragraph" w:customStyle="1" w:styleId="Sarakstarindkopa1">
    <w:name w:val="Saraksta rindkopa1"/>
    <w:basedOn w:val="Normal"/>
    <w:uiPriority w:val="99"/>
    <w:rsid w:val="005142C8"/>
    <w:pPr>
      <w:ind w:left="720"/>
      <w:contextualSpacing/>
    </w:pPr>
    <w:rPr>
      <w:rFonts w:eastAsia="SimSun"/>
      <w:lang w:eastAsia="zh-CN"/>
    </w:rPr>
  </w:style>
  <w:style w:type="paragraph" w:customStyle="1" w:styleId="Prskatjums1">
    <w:name w:val="Pārskatījums1"/>
    <w:hidden/>
    <w:uiPriority w:val="99"/>
    <w:semiHidden/>
    <w:rsid w:val="005142C8"/>
    <w:rPr>
      <w:sz w:val="24"/>
      <w:szCs w:val="24"/>
      <w:lang w:eastAsia="en-US"/>
    </w:rPr>
  </w:style>
  <w:style w:type="character" w:customStyle="1" w:styleId="BodyTextChar1">
    <w:name w:val="Body Text Char1"/>
    <w:aliases w:val="Body Text1 Char1"/>
    <w:uiPriority w:val="99"/>
    <w:rsid w:val="00846FEF"/>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F63296"/>
    <w:pPr>
      <w:ind w:left="720"/>
      <w:contextualSpacing/>
    </w:pPr>
    <w:rPr>
      <w:rFonts w:eastAsia="SimSun"/>
      <w:lang w:eastAsia="zh-CN"/>
    </w:rPr>
  </w:style>
  <w:style w:type="paragraph" w:customStyle="1" w:styleId="ColorfulList-Accent11">
    <w:name w:val="Colorful List - Accent 11"/>
    <w:basedOn w:val="Normal"/>
    <w:uiPriority w:val="34"/>
    <w:qFormat/>
    <w:rsid w:val="00471075"/>
    <w:pPr>
      <w:spacing w:after="200" w:line="276" w:lineRule="auto"/>
      <w:ind w:left="720"/>
      <w:contextualSpacing/>
    </w:pPr>
    <w:rPr>
      <w:rFonts w:ascii="Calibri" w:hAnsi="Calibri"/>
      <w:sz w:val="22"/>
      <w:szCs w:val="22"/>
      <w:lang w:eastAsia="lv-LV"/>
    </w:rPr>
  </w:style>
  <w:style w:type="paragraph" w:styleId="Revision">
    <w:name w:val="Revision"/>
    <w:hidden/>
    <w:uiPriority w:val="99"/>
    <w:semiHidden/>
    <w:rsid w:val="00364105"/>
    <w:rPr>
      <w:sz w:val="24"/>
      <w:szCs w:val="24"/>
      <w:lang w:eastAsia="en-US"/>
    </w:rPr>
  </w:style>
  <w:style w:type="paragraph" w:customStyle="1" w:styleId="Default">
    <w:name w:val="Default"/>
    <w:rsid w:val="00943B8D"/>
    <w:pPr>
      <w:autoSpaceDE w:val="0"/>
      <w:autoSpaceDN w:val="0"/>
      <w:adjustRightInd w:val="0"/>
    </w:pPr>
    <w:rPr>
      <w:color w:val="000000"/>
      <w:sz w:val="24"/>
      <w:szCs w:val="24"/>
    </w:rPr>
  </w:style>
  <w:style w:type="character" w:customStyle="1" w:styleId="FontStyle30">
    <w:name w:val="Font Style30"/>
    <w:uiPriority w:val="99"/>
    <w:rsid w:val="00003F8B"/>
    <w:rPr>
      <w:rFonts w:ascii="Times New Roman" w:hAnsi="Times New Roman" w:cs="Times New Roman"/>
      <w:sz w:val="22"/>
      <w:szCs w:val="22"/>
    </w:rPr>
  </w:style>
  <w:style w:type="paragraph" w:styleId="BodyTextIndent2">
    <w:name w:val="Body Text Indent 2"/>
    <w:basedOn w:val="Normal"/>
    <w:link w:val="BodyTextIndent2Char"/>
    <w:rsid w:val="00BB7BFE"/>
    <w:pPr>
      <w:ind w:firstLine="540"/>
      <w:jc w:val="both"/>
    </w:pPr>
    <w:rPr>
      <w:lang w:val="x-none"/>
    </w:rPr>
  </w:style>
  <w:style w:type="character" w:customStyle="1" w:styleId="BodyTextIndent2Char">
    <w:name w:val="Body Text Indent 2 Char"/>
    <w:link w:val="BodyTextIndent2"/>
    <w:rsid w:val="00BB7BFE"/>
    <w:rPr>
      <w:sz w:val="24"/>
      <w:szCs w:val="24"/>
      <w:lang w:eastAsia="en-US"/>
    </w:rPr>
  </w:style>
  <w:style w:type="paragraph" w:styleId="List2">
    <w:name w:val="List 2"/>
    <w:basedOn w:val="Normal"/>
    <w:uiPriority w:val="99"/>
    <w:unhideWhenUsed/>
    <w:rsid w:val="00331DE2"/>
    <w:pPr>
      <w:ind w:left="566" w:hanging="283"/>
    </w:pPr>
    <w:rPr>
      <w:lang w:val="en-GB"/>
    </w:rPr>
  </w:style>
  <w:style w:type="paragraph" w:styleId="EndnoteText">
    <w:name w:val="endnote text"/>
    <w:basedOn w:val="Normal"/>
    <w:link w:val="EndnoteTextChar"/>
    <w:rsid w:val="004B3A76"/>
    <w:rPr>
      <w:sz w:val="20"/>
      <w:szCs w:val="20"/>
      <w:lang w:val="en-US"/>
    </w:rPr>
  </w:style>
  <w:style w:type="character" w:customStyle="1" w:styleId="EndnoteTextChar">
    <w:name w:val="Endnote Text Char"/>
    <w:link w:val="EndnoteText"/>
    <w:rsid w:val="004B3A76"/>
    <w:rPr>
      <w:lang w:val="en-US" w:eastAsia="en-US"/>
    </w:rPr>
  </w:style>
  <w:style w:type="character" w:styleId="EndnoteReference">
    <w:name w:val="endnote reference"/>
    <w:rsid w:val="004B3A76"/>
    <w:rPr>
      <w:vertAlign w:val="superscript"/>
    </w:rPr>
  </w:style>
  <w:style w:type="paragraph" w:styleId="NormalIndent">
    <w:name w:val="Normal Indent"/>
    <w:basedOn w:val="Normal"/>
    <w:rsid w:val="00793839"/>
    <w:pPr>
      <w:ind w:left="720"/>
    </w:pPr>
    <w:rPr>
      <w:sz w:val="28"/>
      <w:szCs w:val="20"/>
      <w:lang w:val="en-US"/>
    </w:rPr>
  </w:style>
  <w:style w:type="paragraph" w:styleId="NoSpacing">
    <w:name w:val="No Spacing"/>
    <w:uiPriority w:val="1"/>
    <w:qFormat/>
    <w:rsid w:val="009D0112"/>
    <w:pPr>
      <w:ind w:left="721" w:hanging="437"/>
      <w:jc w:val="both"/>
    </w:pPr>
    <w:rPr>
      <w:rFonts w:eastAsia="Calibri"/>
      <w:sz w:val="24"/>
      <w:szCs w:val="22"/>
      <w:lang w:eastAsia="en-US"/>
    </w:rPr>
  </w:style>
  <w:style w:type="paragraph" w:styleId="Index1">
    <w:name w:val="index 1"/>
    <w:basedOn w:val="Normal"/>
    <w:next w:val="Normal"/>
    <w:autoRedefine/>
    <w:rsid w:val="00614738"/>
    <w:pPr>
      <w:ind w:left="240" w:hanging="240"/>
    </w:pPr>
  </w:style>
  <w:style w:type="paragraph" w:styleId="IndexHeading">
    <w:name w:val="index heading"/>
    <w:basedOn w:val="Normal"/>
    <w:next w:val="Index1"/>
    <w:rsid w:val="00614738"/>
    <w:pPr>
      <w:numPr>
        <w:numId w:val="3"/>
      </w:numPr>
      <w:tabs>
        <w:tab w:val="clear" w:pos="643"/>
      </w:tabs>
      <w:ind w:left="0" w:firstLine="0"/>
    </w:pPr>
    <w:rPr>
      <w:sz w:val="20"/>
      <w:szCs w:val="20"/>
      <w:lang w:val="en-US"/>
    </w:rPr>
  </w:style>
  <w:style w:type="paragraph" w:customStyle="1" w:styleId="tv213">
    <w:name w:val="tv213"/>
    <w:basedOn w:val="Normal"/>
    <w:rsid w:val="00D135E9"/>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FB7126"/>
    <w:rPr>
      <w:color w:val="605E5C"/>
      <w:shd w:val="clear" w:color="auto" w:fill="E1DFDD"/>
    </w:rPr>
  </w:style>
  <w:style w:type="character" w:customStyle="1" w:styleId="Neatrisintapieminana1">
    <w:name w:val="Neatrisināta pieminēšana1"/>
    <w:basedOn w:val="DefaultParagraphFont"/>
    <w:uiPriority w:val="99"/>
    <w:semiHidden/>
    <w:unhideWhenUsed/>
    <w:rsid w:val="00D93EC3"/>
    <w:rPr>
      <w:color w:val="605E5C"/>
      <w:shd w:val="clear" w:color="auto" w:fill="E1DFDD"/>
    </w:rPr>
  </w:style>
  <w:style w:type="character" w:styleId="UnresolvedMention">
    <w:name w:val="Unresolved Mention"/>
    <w:basedOn w:val="DefaultParagraphFont"/>
    <w:uiPriority w:val="99"/>
    <w:semiHidden/>
    <w:unhideWhenUsed/>
    <w:rsid w:val="00A31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9960">
      <w:bodyDiv w:val="1"/>
      <w:marLeft w:val="0"/>
      <w:marRight w:val="0"/>
      <w:marTop w:val="0"/>
      <w:marBottom w:val="0"/>
      <w:divBdr>
        <w:top w:val="none" w:sz="0" w:space="0" w:color="auto"/>
        <w:left w:val="none" w:sz="0" w:space="0" w:color="auto"/>
        <w:bottom w:val="none" w:sz="0" w:space="0" w:color="auto"/>
        <w:right w:val="none" w:sz="0" w:space="0" w:color="auto"/>
      </w:divBdr>
    </w:div>
    <w:div w:id="195389636">
      <w:bodyDiv w:val="1"/>
      <w:marLeft w:val="0"/>
      <w:marRight w:val="0"/>
      <w:marTop w:val="0"/>
      <w:marBottom w:val="0"/>
      <w:divBdr>
        <w:top w:val="none" w:sz="0" w:space="0" w:color="auto"/>
        <w:left w:val="none" w:sz="0" w:space="0" w:color="auto"/>
        <w:bottom w:val="none" w:sz="0" w:space="0" w:color="auto"/>
        <w:right w:val="none" w:sz="0" w:space="0" w:color="auto"/>
      </w:divBdr>
    </w:div>
    <w:div w:id="241137686">
      <w:bodyDiv w:val="1"/>
      <w:marLeft w:val="0"/>
      <w:marRight w:val="0"/>
      <w:marTop w:val="0"/>
      <w:marBottom w:val="0"/>
      <w:divBdr>
        <w:top w:val="none" w:sz="0" w:space="0" w:color="auto"/>
        <w:left w:val="none" w:sz="0" w:space="0" w:color="auto"/>
        <w:bottom w:val="none" w:sz="0" w:space="0" w:color="auto"/>
        <w:right w:val="none" w:sz="0" w:space="0" w:color="auto"/>
      </w:divBdr>
    </w:div>
    <w:div w:id="279261945">
      <w:bodyDiv w:val="1"/>
      <w:marLeft w:val="0"/>
      <w:marRight w:val="0"/>
      <w:marTop w:val="0"/>
      <w:marBottom w:val="0"/>
      <w:divBdr>
        <w:top w:val="none" w:sz="0" w:space="0" w:color="auto"/>
        <w:left w:val="none" w:sz="0" w:space="0" w:color="auto"/>
        <w:bottom w:val="none" w:sz="0" w:space="0" w:color="auto"/>
        <w:right w:val="none" w:sz="0" w:space="0" w:color="auto"/>
      </w:divBdr>
    </w:div>
    <w:div w:id="544752066">
      <w:bodyDiv w:val="1"/>
      <w:marLeft w:val="0"/>
      <w:marRight w:val="0"/>
      <w:marTop w:val="0"/>
      <w:marBottom w:val="0"/>
      <w:divBdr>
        <w:top w:val="none" w:sz="0" w:space="0" w:color="auto"/>
        <w:left w:val="none" w:sz="0" w:space="0" w:color="auto"/>
        <w:bottom w:val="none" w:sz="0" w:space="0" w:color="auto"/>
        <w:right w:val="none" w:sz="0" w:space="0" w:color="auto"/>
      </w:divBdr>
    </w:div>
    <w:div w:id="580912423">
      <w:bodyDiv w:val="1"/>
      <w:marLeft w:val="0"/>
      <w:marRight w:val="0"/>
      <w:marTop w:val="0"/>
      <w:marBottom w:val="0"/>
      <w:divBdr>
        <w:top w:val="none" w:sz="0" w:space="0" w:color="auto"/>
        <w:left w:val="none" w:sz="0" w:space="0" w:color="auto"/>
        <w:bottom w:val="none" w:sz="0" w:space="0" w:color="auto"/>
        <w:right w:val="none" w:sz="0" w:space="0" w:color="auto"/>
      </w:divBdr>
    </w:div>
    <w:div w:id="785007471">
      <w:bodyDiv w:val="1"/>
      <w:marLeft w:val="0"/>
      <w:marRight w:val="0"/>
      <w:marTop w:val="0"/>
      <w:marBottom w:val="0"/>
      <w:divBdr>
        <w:top w:val="none" w:sz="0" w:space="0" w:color="auto"/>
        <w:left w:val="none" w:sz="0" w:space="0" w:color="auto"/>
        <w:bottom w:val="none" w:sz="0" w:space="0" w:color="auto"/>
        <w:right w:val="none" w:sz="0" w:space="0" w:color="auto"/>
      </w:divBdr>
    </w:div>
    <w:div w:id="811212326">
      <w:bodyDiv w:val="1"/>
      <w:marLeft w:val="0"/>
      <w:marRight w:val="0"/>
      <w:marTop w:val="0"/>
      <w:marBottom w:val="0"/>
      <w:divBdr>
        <w:top w:val="none" w:sz="0" w:space="0" w:color="auto"/>
        <w:left w:val="none" w:sz="0" w:space="0" w:color="auto"/>
        <w:bottom w:val="none" w:sz="0" w:space="0" w:color="auto"/>
        <w:right w:val="none" w:sz="0" w:space="0" w:color="auto"/>
      </w:divBdr>
    </w:div>
    <w:div w:id="917062125">
      <w:bodyDiv w:val="1"/>
      <w:marLeft w:val="0"/>
      <w:marRight w:val="0"/>
      <w:marTop w:val="0"/>
      <w:marBottom w:val="0"/>
      <w:divBdr>
        <w:top w:val="none" w:sz="0" w:space="0" w:color="auto"/>
        <w:left w:val="none" w:sz="0" w:space="0" w:color="auto"/>
        <w:bottom w:val="none" w:sz="0" w:space="0" w:color="auto"/>
        <w:right w:val="none" w:sz="0" w:space="0" w:color="auto"/>
      </w:divBdr>
    </w:div>
    <w:div w:id="1150755328">
      <w:bodyDiv w:val="1"/>
      <w:marLeft w:val="0"/>
      <w:marRight w:val="0"/>
      <w:marTop w:val="0"/>
      <w:marBottom w:val="0"/>
      <w:divBdr>
        <w:top w:val="none" w:sz="0" w:space="0" w:color="auto"/>
        <w:left w:val="none" w:sz="0" w:space="0" w:color="auto"/>
        <w:bottom w:val="none" w:sz="0" w:space="0" w:color="auto"/>
        <w:right w:val="none" w:sz="0" w:space="0" w:color="auto"/>
      </w:divBdr>
    </w:div>
    <w:div w:id="1249998566">
      <w:bodyDiv w:val="1"/>
      <w:marLeft w:val="0"/>
      <w:marRight w:val="0"/>
      <w:marTop w:val="0"/>
      <w:marBottom w:val="0"/>
      <w:divBdr>
        <w:top w:val="none" w:sz="0" w:space="0" w:color="auto"/>
        <w:left w:val="none" w:sz="0" w:space="0" w:color="auto"/>
        <w:bottom w:val="none" w:sz="0" w:space="0" w:color="auto"/>
        <w:right w:val="none" w:sz="0" w:space="0" w:color="auto"/>
      </w:divBdr>
    </w:div>
    <w:div w:id="1318878649">
      <w:bodyDiv w:val="1"/>
      <w:marLeft w:val="0"/>
      <w:marRight w:val="0"/>
      <w:marTop w:val="0"/>
      <w:marBottom w:val="0"/>
      <w:divBdr>
        <w:top w:val="none" w:sz="0" w:space="0" w:color="auto"/>
        <w:left w:val="none" w:sz="0" w:space="0" w:color="auto"/>
        <w:bottom w:val="none" w:sz="0" w:space="0" w:color="auto"/>
        <w:right w:val="none" w:sz="0" w:space="0" w:color="auto"/>
      </w:divBdr>
    </w:div>
    <w:div w:id="1342778780">
      <w:bodyDiv w:val="1"/>
      <w:marLeft w:val="0"/>
      <w:marRight w:val="0"/>
      <w:marTop w:val="0"/>
      <w:marBottom w:val="0"/>
      <w:divBdr>
        <w:top w:val="none" w:sz="0" w:space="0" w:color="auto"/>
        <w:left w:val="none" w:sz="0" w:space="0" w:color="auto"/>
        <w:bottom w:val="none" w:sz="0" w:space="0" w:color="auto"/>
        <w:right w:val="none" w:sz="0" w:space="0" w:color="auto"/>
      </w:divBdr>
    </w:div>
    <w:div w:id="1376856270">
      <w:bodyDiv w:val="1"/>
      <w:marLeft w:val="0"/>
      <w:marRight w:val="0"/>
      <w:marTop w:val="0"/>
      <w:marBottom w:val="0"/>
      <w:divBdr>
        <w:top w:val="none" w:sz="0" w:space="0" w:color="auto"/>
        <w:left w:val="none" w:sz="0" w:space="0" w:color="auto"/>
        <w:bottom w:val="none" w:sz="0" w:space="0" w:color="auto"/>
        <w:right w:val="none" w:sz="0" w:space="0" w:color="auto"/>
      </w:divBdr>
    </w:div>
    <w:div w:id="1393314030">
      <w:bodyDiv w:val="1"/>
      <w:marLeft w:val="0"/>
      <w:marRight w:val="0"/>
      <w:marTop w:val="0"/>
      <w:marBottom w:val="0"/>
      <w:divBdr>
        <w:top w:val="none" w:sz="0" w:space="0" w:color="auto"/>
        <w:left w:val="none" w:sz="0" w:space="0" w:color="auto"/>
        <w:bottom w:val="none" w:sz="0" w:space="0" w:color="auto"/>
        <w:right w:val="none" w:sz="0" w:space="0" w:color="auto"/>
      </w:divBdr>
    </w:div>
    <w:div w:id="1418676730">
      <w:bodyDiv w:val="1"/>
      <w:marLeft w:val="0"/>
      <w:marRight w:val="0"/>
      <w:marTop w:val="0"/>
      <w:marBottom w:val="0"/>
      <w:divBdr>
        <w:top w:val="none" w:sz="0" w:space="0" w:color="auto"/>
        <w:left w:val="none" w:sz="0" w:space="0" w:color="auto"/>
        <w:bottom w:val="none" w:sz="0" w:space="0" w:color="auto"/>
        <w:right w:val="none" w:sz="0" w:space="0" w:color="auto"/>
      </w:divBdr>
    </w:div>
    <w:div w:id="1469516072">
      <w:bodyDiv w:val="1"/>
      <w:marLeft w:val="0"/>
      <w:marRight w:val="0"/>
      <w:marTop w:val="0"/>
      <w:marBottom w:val="0"/>
      <w:divBdr>
        <w:top w:val="none" w:sz="0" w:space="0" w:color="auto"/>
        <w:left w:val="none" w:sz="0" w:space="0" w:color="auto"/>
        <w:bottom w:val="none" w:sz="0" w:space="0" w:color="auto"/>
        <w:right w:val="none" w:sz="0" w:space="0" w:color="auto"/>
      </w:divBdr>
    </w:div>
    <w:div w:id="1483037943">
      <w:bodyDiv w:val="1"/>
      <w:marLeft w:val="0"/>
      <w:marRight w:val="0"/>
      <w:marTop w:val="0"/>
      <w:marBottom w:val="0"/>
      <w:divBdr>
        <w:top w:val="none" w:sz="0" w:space="0" w:color="auto"/>
        <w:left w:val="none" w:sz="0" w:space="0" w:color="auto"/>
        <w:bottom w:val="none" w:sz="0" w:space="0" w:color="auto"/>
        <w:right w:val="none" w:sz="0" w:space="0" w:color="auto"/>
      </w:divBdr>
    </w:div>
    <w:div w:id="1628854028">
      <w:bodyDiv w:val="1"/>
      <w:marLeft w:val="0"/>
      <w:marRight w:val="0"/>
      <w:marTop w:val="0"/>
      <w:marBottom w:val="0"/>
      <w:divBdr>
        <w:top w:val="none" w:sz="0" w:space="0" w:color="auto"/>
        <w:left w:val="none" w:sz="0" w:space="0" w:color="auto"/>
        <w:bottom w:val="none" w:sz="0" w:space="0" w:color="auto"/>
        <w:right w:val="none" w:sz="0" w:space="0" w:color="auto"/>
      </w:divBdr>
    </w:div>
    <w:div w:id="1832402982">
      <w:bodyDiv w:val="1"/>
      <w:marLeft w:val="0"/>
      <w:marRight w:val="0"/>
      <w:marTop w:val="0"/>
      <w:marBottom w:val="0"/>
      <w:divBdr>
        <w:top w:val="none" w:sz="0" w:space="0" w:color="auto"/>
        <w:left w:val="none" w:sz="0" w:space="0" w:color="auto"/>
        <w:bottom w:val="none" w:sz="0" w:space="0" w:color="auto"/>
        <w:right w:val="none" w:sz="0" w:space="0" w:color="auto"/>
      </w:divBdr>
    </w:div>
    <w:div w:id="2104377690">
      <w:bodyDiv w:val="1"/>
      <w:marLeft w:val="0"/>
      <w:marRight w:val="0"/>
      <w:marTop w:val="0"/>
      <w:marBottom w:val="0"/>
      <w:divBdr>
        <w:top w:val="none" w:sz="0" w:space="0" w:color="auto"/>
        <w:left w:val="none" w:sz="0" w:space="0" w:color="auto"/>
        <w:bottom w:val="none" w:sz="0" w:space="0" w:color="auto"/>
        <w:right w:val="none" w:sz="0" w:space="0" w:color="auto"/>
      </w:divBdr>
      <w:divsChild>
        <w:div w:id="25254221">
          <w:marLeft w:val="0"/>
          <w:marRight w:val="0"/>
          <w:marTop w:val="0"/>
          <w:marBottom w:val="0"/>
          <w:divBdr>
            <w:top w:val="none" w:sz="0" w:space="0" w:color="auto"/>
            <w:left w:val="none" w:sz="0" w:space="0" w:color="auto"/>
            <w:bottom w:val="none" w:sz="0" w:space="0" w:color="auto"/>
            <w:right w:val="none" w:sz="0" w:space="0" w:color="auto"/>
          </w:divBdr>
        </w:div>
        <w:div w:id="54356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ailesteatris.lv/lv/teatri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53CA-B0E9-4D27-BBAB-579E6A42B968}">
  <ds:schemaRefs>
    <ds:schemaRef ds:uri="http://schemas.openxmlformats.org/officeDocument/2006/bibliography"/>
  </ds:schemaRefs>
</ds:datastoreItem>
</file>

<file path=customXml/itemProps2.xml><?xml version="1.0" encoding="utf-8"?>
<ds:datastoreItem xmlns:ds="http://schemas.openxmlformats.org/officeDocument/2006/customXml" ds:itemID="{6E5C3DD7-453C-4C0F-9CD7-523F7D69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20</Pages>
  <Words>8204</Words>
  <Characters>46763</Characters>
  <Application>Microsoft Office Word</Application>
  <DocSecurity>0</DocSecurity>
  <Lines>389</Lines>
  <Paragraphs>109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54858</CharactersWithSpaces>
  <SharedDoc>false</SharedDoc>
  <HLinks>
    <vt:vector size="42" baseType="variant">
      <vt:variant>
        <vt:i4>196614</vt:i4>
      </vt:variant>
      <vt:variant>
        <vt:i4>18</vt:i4>
      </vt:variant>
      <vt:variant>
        <vt:i4>0</vt:i4>
      </vt:variant>
      <vt:variant>
        <vt:i4>5</vt:i4>
      </vt:variant>
      <vt:variant>
        <vt:lpwstr>http://www.vni.lv/lat/sludinajumi/iznoma/</vt:lpwstr>
      </vt:variant>
      <vt:variant>
        <vt:lpwstr/>
      </vt:variant>
      <vt:variant>
        <vt:i4>7012475</vt:i4>
      </vt:variant>
      <vt:variant>
        <vt:i4>15</vt:i4>
      </vt:variant>
      <vt:variant>
        <vt:i4>0</vt:i4>
      </vt:variant>
      <vt:variant>
        <vt:i4>5</vt:i4>
      </vt:variant>
      <vt:variant>
        <vt:lpwstr>http://lnb.lv/lv/par-lnb/iepirkumi</vt:lpwstr>
      </vt:variant>
      <vt:variant>
        <vt:lpwstr/>
      </vt:variant>
      <vt:variant>
        <vt:i4>196614</vt:i4>
      </vt:variant>
      <vt:variant>
        <vt:i4>12</vt:i4>
      </vt:variant>
      <vt:variant>
        <vt:i4>0</vt:i4>
      </vt:variant>
      <vt:variant>
        <vt:i4>5</vt:i4>
      </vt:variant>
      <vt:variant>
        <vt:lpwstr>http://www.vni.lv/lat/sludinajumi/iznoma/</vt:lpwstr>
      </vt:variant>
      <vt:variant>
        <vt:lpwstr/>
      </vt:variant>
      <vt:variant>
        <vt:i4>7012475</vt:i4>
      </vt:variant>
      <vt:variant>
        <vt:i4>9</vt:i4>
      </vt:variant>
      <vt:variant>
        <vt:i4>0</vt:i4>
      </vt:variant>
      <vt:variant>
        <vt:i4>5</vt:i4>
      </vt:variant>
      <vt:variant>
        <vt:lpwstr>http://lnb.lv/lv/par-lnb/iepirkumi</vt:lpwstr>
      </vt:variant>
      <vt:variant>
        <vt:lpwstr/>
      </vt:variant>
      <vt:variant>
        <vt:i4>5308455</vt:i4>
      </vt:variant>
      <vt:variant>
        <vt:i4>6</vt:i4>
      </vt:variant>
      <vt:variant>
        <vt:i4>0</vt:i4>
      </vt:variant>
      <vt:variant>
        <vt:i4>5</vt:i4>
      </vt:variant>
      <vt:variant>
        <vt:lpwstr>mailto:Guna.Lasmane@lnb.lv</vt:lpwstr>
      </vt:variant>
      <vt:variant>
        <vt:lpwstr/>
      </vt:variant>
      <vt:variant>
        <vt:i4>917540</vt:i4>
      </vt:variant>
      <vt:variant>
        <vt:i4>3</vt:i4>
      </vt:variant>
      <vt:variant>
        <vt:i4>0</vt:i4>
      </vt:variant>
      <vt:variant>
        <vt:i4>5</vt:i4>
      </vt:variant>
      <vt:variant>
        <vt:lpwstr>mailto:lnb@lnb.lv</vt:lpwstr>
      </vt:variant>
      <vt:variant>
        <vt:lpwstr/>
      </vt:variant>
      <vt:variant>
        <vt:i4>6684774</vt:i4>
      </vt:variant>
      <vt:variant>
        <vt:i4>0</vt:i4>
      </vt:variant>
      <vt:variant>
        <vt:i4>0</vt:i4>
      </vt:variant>
      <vt:variant>
        <vt:i4>5</vt:i4>
      </vt:variant>
      <vt:variant>
        <vt:lpwstr>http://www.lnb.lv/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Cekstere</dc:creator>
  <cp:keywords/>
  <cp:lastModifiedBy>DAILES TEATRIS</cp:lastModifiedBy>
  <cp:revision>23</cp:revision>
  <cp:lastPrinted>2022-10-27T11:31:00Z</cp:lastPrinted>
  <dcterms:created xsi:type="dcterms:W3CDTF">2023-08-22T11:16:00Z</dcterms:created>
  <dcterms:modified xsi:type="dcterms:W3CDTF">2023-11-30T13:16:00Z</dcterms:modified>
</cp:coreProperties>
</file>